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FFC579" w14:textId="77777777" w:rsidR="00122928" w:rsidRPr="00502E5A" w:rsidRDefault="00502E5A" w:rsidP="00FF16A7">
      <w:pPr>
        <w:jc w:val="left"/>
        <w:rPr>
          <w:b/>
        </w:rPr>
      </w:pPr>
      <w:r w:rsidRPr="00502E5A">
        <w:rPr>
          <w:b/>
        </w:rPr>
        <w:t>Chemical Waste Management — Guidance</w:t>
      </w:r>
    </w:p>
    <w:p w14:paraId="4D4798B6" w14:textId="77777777" w:rsidR="00502E5A" w:rsidRDefault="00502E5A" w:rsidP="00FF16A7">
      <w:pPr>
        <w:jc w:val="left"/>
        <w:rPr>
          <w:b/>
        </w:rPr>
      </w:pPr>
      <w:r w:rsidRPr="00502E5A">
        <w:rPr>
          <w:b/>
        </w:rPr>
        <w:t>Document Number: 523</w:t>
      </w:r>
    </w:p>
    <w:p w14:paraId="4EBA4B5E" w14:textId="77777777" w:rsidR="0004661B" w:rsidRDefault="0004661B" w:rsidP="0004661B">
      <w:pPr>
        <w:pStyle w:val="ListParagraph"/>
        <w:spacing w:after="120"/>
        <w:ind w:left="-90"/>
        <w:contextualSpacing w:val="0"/>
        <w:jc w:val="left"/>
        <w:rPr>
          <w:rFonts w:cs="Calibri"/>
          <w:i/>
        </w:rPr>
      </w:pPr>
    </w:p>
    <w:p w14:paraId="5BEA3967" w14:textId="77777777" w:rsidR="0004661B" w:rsidRPr="00F56A09" w:rsidRDefault="0004661B" w:rsidP="00177709">
      <w:pPr>
        <w:pStyle w:val="ListParagraph"/>
        <w:spacing w:after="120"/>
        <w:ind w:left="0"/>
        <w:contextualSpacing w:val="0"/>
        <w:jc w:val="left"/>
        <w:rPr>
          <w:rFonts w:cs="Calibri"/>
          <w:i/>
        </w:rPr>
      </w:pPr>
      <w:r w:rsidRPr="00F56A09">
        <w:rPr>
          <w:rFonts w:cs="Calibri"/>
          <w:i/>
        </w:rPr>
        <w:t>Note:  This guidance document is provided as a template and must be customized to accommodate facility specific procedures and terminology.</w:t>
      </w:r>
    </w:p>
    <w:p w14:paraId="43A8FF9B" w14:textId="77777777" w:rsidR="00502E5A" w:rsidRPr="00A63502" w:rsidRDefault="00502E5A" w:rsidP="00FF16A7">
      <w:pPr>
        <w:jc w:val="left"/>
        <w:rPr>
          <w:rFonts w:cstheme="minorHAnsi"/>
        </w:rPr>
      </w:pPr>
    </w:p>
    <w:p w14:paraId="4562B952" w14:textId="77777777" w:rsidR="00122928" w:rsidRPr="00D572D3" w:rsidRDefault="00122928" w:rsidP="00EA0227">
      <w:pPr>
        <w:pStyle w:val="ListParagraph"/>
        <w:numPr>
          <w:ilvl w:val="0"/>
          <w:numId w:val="16"/>
        </w:numPr>
        <w:spacing w:after="120"/>
        <w:contextualSpacing w:val="0"/>
        <w:jc w:val="left"/>
        <w:rPr>
          <w:rFonts w:cstheme="minorHAnsi"/>
          <w:b/>
        </w:rPr>
      </w:pPr>
      <w:r w:rsidRPr="003650F0">
        <w:rPr>
          <w:rFonts w:cstheme="minorHAnsi"/>
          <w:b/>
        </w:rPr>
        <w:t>Purpose</w:t>
      </w:r>
    </w:p>
    <w:p w14:paraId="776C5AB9" w14:textId="77777777" w:rsidR="00122928" w:rsidRPr="00A63502" w:rsidRDefault="005F1C44" w:rsidP="00FF16A7">
      <w:pPr>
        <w:pStyle w:val="ListParagraph"/>
        <w:tabs>
          <w:tab w:val="left" w:pos="360"/>
        </w:tabs>
        <w:spacing w:after="120"/>
        <w:ind w:left="360"/>
        <w:contextualSpacing w:val="0"/>
        <w:jc w:val="left"/>
        <w:rPr>
          <w:rFonts w:cstheme="minorHAnsi"/>
        </w:rPr>
      </w:pPr>
      <w:r>
        <w:rPr>
          <w:rFonts w:cstheme="minorHAnsi"/>
        </w:rPr>
        <w:t>The purpose</w:t>
      </w:r>
      <w:r w:rsidR="00122928" w:rsidRPr="00A63502">
        <w:rPr>
          <w:rFonts w:cstheme="minorHAnsi"/>
        </w:rPr>
        <w:t xml:space="preserve"> of this document is to provide the guidelines for chemical waste management in a safe and environmentally sound manner that complies with all applicable federal, state and local regulations.</w:t>
      </w:r>
    </w:p>
    <w:p w14:paraId="12E1668B" w14:textId="77777777" w:rsidR="00122928" w:rsidRPr="00A63502" w:rsidRDefault="00122928" w:rsidP="00FF16A7">
      <w:pPr>
        <w:pStyle w:val="ListParagraph"/>
        <w:spacing w:after="120"/>
        <w:contextualSpacing w:val="0"/>
        <w:jc w:val="left"/>
        <w:rPr>
          <w:rFonts w:cstheme="minorHAnsi"/>
        </w:rPr>
      </w:pPr>
    </w:p>
    <w:p w14:paraId="6C27955F" w14:textId="77777777" w:rsidR="00122928" w:rsidRPr="003650F0" w:rsidRDefault="00122928" w:rsidP="00EA0227">
      <w:pPr>
        <w:pStyle w:val="ListParagraph"/>
        <w:numPr>
          <w:ilvl w:val="0"/>
          <w:numId w:val="16"/>
        </w:numPr>
        <w:spacing w:after="120"/>
        <w:contextualSpacing w:val="0"/>
        <w:jc w:val="left"/>
        <w:rPr>
          <w:rFonts w:cstheme="minorHAnsi"/>
          <w:b/>
        </w:rPr>
      </w:pPr>
      <w:r w:rsidRPr="003650F0">
        <w:rPr>
          <w:rFonts w:cstheme="minorHAnsi"/>
          <w:b/>
        </w:rPr>
        <w:t>Scope</w:t>
      </w:r>
    </w:p>
    <w:p w14:paraId="459A442A" w14:textId="77777777" w:rsidR="005F1C44" w:rsidRPr="00C22EE0" w:rsidRDefault="005F1C44" w:rsidP="00FF16A7">
      <w:pPr>
        <w:pStyle w:val="ListParagraph"/>
        <w:spacing w:after="120"/>
        <w:ind w:left="360"/>
        <w:jc w:val="left"/>
      </w:pPr>
      <w:r w:rsidRPr="00A63502">
        <w:rPr>
          <w:rFonts w:cstheme="minorHAnsi"/>
        </w:rPr>
        <w:t>Health</w:t>
      </w:r>
      <w:r w:rsidR="00502E5A">
        <w:rPr>
          <w:rFonts w:cstheme="minorHAnsi"/>
        </w:rPr>
        <w:t xml:space="preserve"> </w:t>
      </w:r>
      <w:r w:rsidRPr="00A63502">
        <w:rPr>
          <w:rFonts w:cstheme="minorHAnsi"/>
        </w:rPr>
        <w:t>care institutions are responsible for the development and implementation of proper management practices for all aspects of the handling, storage, and disposal of chemical wastes that are generated from their health</w:t>
      </w:r>
      <w:r w:rsidR="005C1F59">
        <w:rPr>
          <w:rFonts w:cstheme="minorHAnsi"/>
        </w:rPr>
        <w:t xml:space="preserve"> </w:t>
      </w:r>
      <w:r w:rsidRPr="00A63502">
        <w:rPr>
          <w:rFonts w:cstheme="minorHAnsi"/>
        </w:rPr>
        <w:t xml:space="preserve">care services. </w:t>
      </w:r>
      <w:r w:rsidRPr="00C22EE0">
        <w:t>Th</w:t>
      </w:r>
      <w:r>
        <w:t xml:space="preserve">is document provides information on classification of chemical wastes, proper containerization and labeling, storage, disposal and special handling procedures for various chemical wastes. </w:t>
      </w:r>
    </w:p>
    <w:p w14:paraId="4A35D367" w14:textId="77777777" w:rsidR="00122928" w:rsidRDefault="00122928" w:rsidP="00FF16A7">
      <w:pPr>
        <w:pStyle w:val="ListParagraph"/>
        <w:spacing w:after="120"/>
        <w:contextualSpacing w:val="0"/>
        <w:jc w:val="left"/>
        <w:rPr>
          <w:rFonts w:cstheme="minorHAnsi"/>
          <w:u w:val="single"/>
        </w:rPr>
      </w:pPr>
    </w:p>
    <w:p w14:paraId="0DFBEF96" w14:textId="77777777" w:rsidR="00122928" w:rsidRPr="005F1C44" w:rsidRDefault="00122928" w:rsidP="00EA0227">
      <w:pPr>
        <w:pStyle w:val="ListParagraph"/>
        <w:numPr>
          <w:ilvl w:val="0"/>
          <w:numId w:val="16"/>
        </w:numPr>
        <w:spacing w:after="120"/>
        <w:contextualSpacing w:val="0"/>
        <w:jc w:val="left"/>
        <w:rPr>
          <w:rFonts w:cstheme="minorHAnsi"/>
          <w:b/>
          <w:u w:val="single"/>
        </w:rPr>
      </w:pPr>
      <w:r w:rsidRPr="003650F0">
        <w:rPr>
          <w:rFonts w:cstheme="minorHAnsi"/>
          <w:b/>
        </w:rPr>
        <w:t>Definition</w:t>
      </w:r>
      <w:r w:rsidRPr="002126BA">
        <w:rPr>
          <w:rFonts w:cstheme="minorHAnsi"/>
          <w:b/>
        </w:rPr>
        <w:t>s</w:t>
      </w:r>
    </w:p>
    <w:p w14:paraId="152306D1" w14:textId="77777777" w:rsidR="00FF16A7" w:rsidRPr="00FF16A7" w:rsidRDefault="00FF16A7" w:rsidP="00FF16A7">
      <w:pPr>
        <w:pStyle w:val="ListParagraph"/>
        <w:spacing w:after="120"/>
        <w:ind w:left="360"/>
        <w:contextualSpacing w:val="0"/>
        <w:jc w:val="left"/>
        <w:rPr>
          <w:rFonts w:cstheme="minorHAnsi"/>
        </w:rPr>
      </w:pPr>
      <w:r w:rsidRPr="005C1F59">
        <w:rPr>
          <w:rFonts w:cstheme="minorHAnsi"/>
          <w:b/>
        </w:rPr>
        <w:t>Decontamination</w:t>
      </w:r>
      <w:r w:rsidRPr="00FF16A7">
        <w:rPr>
          <w:rFonts w:cstheme="minorHAnsi"/>
        </w:rPr>
        <w:t xml:space="preserve"> – </w:t>
      </w:r>
      <w:r w:rsidR="005C1F59">
        <w:rPr>
          <w:rFonts w:cstheme="minorHAnsi"/>
        </w:rPr>
        <w:t>a</w:t>
      </w:r>
      <w:r w:rsidRPr="00FF16A7">
        <w:rPr>
          <w:rFonts w:cstheme="minorHAnsi"/>
        </w:rPr>
        <w:t>ny process for removing and/or killing microorganisms. The same term is also used for removing or neutralizing hazardous chemicals and radioactive materials.</w:t>
      </w:r>
    </w:p>
    <w:p w14:paraId="7BC931AD" w14:textId="77777777" w:rsidR="00FF16A7" w:rsidRPr="00FF16A7" w:rsidRDefault="00FF16A7" w:rsidP="00FF16A7">
      <w:pPr>
        <w:pStyle w:val="ListParagraph"/>
        <w:spacing w:after="120"/>
        <w:ind w:left="360"/>
        <w:contextualSpacing w:val="0"/>
        <w:jc w:val="left"/>
        <w:rPr>
          <w:rFonts w:cstheme="minorHAnsi"/>
        </w:rPr>
      </w:pPr>
      <w:r w:rsidRPr="005C1F59">
        <w:rPr>
          <w:rFonts w:cstheme="minorHAnsi"/>
          <w:b/>
        </w:rPr>
        <w:t>Disinfectant</w:t>
      </w:r>
      <w:r w:rsidRPr="00FF16A7">
        <w:rPr>
          <w:rFonts w:cstheme="minorHAnsi"/>
        </w:rPr>
        <w:t xml:space="preserve"> – </w:t>
      </w:r>
      <w:r w:rsidR="005C1F59">
        <w:rPr>
          <w:rFonts w:cstheme="minorHAnsi"/>
        </w:rPr>
        <w:t>a</w:t>
      </w:r>
      <w:r w:rsidRPr="00FF16A7">
        <w:rPr>
          <w:rFonts w:cstheme="minorHAnsi"/>
        </w:rPr>
        <w:t xml:space="preserve"> chemical or mixture of chemicals used to kill microorganisms, but not necessarily spores. Disinfectants are usually applied to inanimate surfaces or objects.</w:t>
      </w:r>
    </w:p>
    <w:p w14:paraId="7083AB10" w14:textId="77777777" w:rsidR="00D572D3" w:rsidRPr="00D572D3" w:rsidRDefault="00D572D3" w:rsidP="00FF16A7">
      <w:pPr>
        <w:spacing w:after="120"/>
        <w:jc w:val="left"/>
        <w:rPr>
          <w:rFonts w:cstheme="minorHAnsi"/>
          <w:b/>
          <w:u w:val="single"/>
        </w:rPr>
      </w:pPr>
    </w:p>
    <w:p w14:paraId="06467057" w14:textId="77777777" w:rsidR="00122928" w:rsidRPr="00D572D3" w:rsidRDefault="00122928" w:rsidP="00EA0227">
      <w:pPr>
        <w:pStyle w:val="ListParagraph"/>
        <w:numPr>
          <w:ilvl w:val="0"/>
          <w:numId w:val="16"/>
        </w:numPr>
        <w:spacing w:after="120"/>
        <w:contextualSpacing w:val="0"/>
        <w:jc w:val="left"/>
        <w:rPr>
          <w:rFonts w:cstheme="minorHAnsi"/>
          <w:b/>
        </w:rPr>
      </w:pPr>
      <w:r w:rsidRPr="003650F0">
        <w:rPr>
          <w:rFonts w:cstheme="minorHAnsi"/>
          <w:b/>
        </w:rPr>
        <w:t>Responsibilities</w:t>
      </w:r>
    </w:p>
    <w:p w14:paraId="57505FE5" w14:textId="77777777" w:rsidR="00122928" w:rsidRPr="00D572D3" w:rsidRDefault="00122928" w:rsidP="00C269B2">
      <w:pPr>
        <w:pStyle w:val="ListParagraph"/>
        <w:spacing w:after="120"/>
        <w:ind w:hanging="360"/>
        <w:contextualSpacing w:val="0"/>
        <w:jc w:val="left"/>
        <w:rPr>
          <w:rFonts w:cstheme="minorHAnsi"/>
        </w:rPr>
      </w:pPr>
      <w:r w:rsidRPr="00A63502">
        <w:rPr>
          <w:rFonts w:cstheme="minorHAnsi"/>
        </w:rPr>
        <w:t xml:space="preserve">Chemical waste must be managed properly. The responsibilities for </w:t>
      </w:r>
      <w:r w:rsidR="00D572D3">
        <w:rPr>
          <w:rFonts w:cstheme="minorHAnsi"/>
        </w:rPr>
        <w:t>hazardous waste are as follows:</w:t>
      </w:r>
    </w:p>
    <w:p w14:paraId="417BA710" w14:textId="77777777" w:rsidR="00122928" w:rsidRPr="005C1F59" w:rsidRDefault="00122928" w:rsidP="00EA0227">
      <w:pPr>
        <w:pStyle w:val="ListParagraph"/>
        <w:numPr>
          <w:ilvl w:val="1"/>
          <w:numId w:val="16"/>
        </w:numPr>
        <w:spacing w:after="120"/>
        <w:contextualSpacing w:val="0"/>
        <w:jc w:val="left"/>
        <w:rPr>
          <w:rFonts w:cstheme="minorHAnsi"/>
        </w:rPr>
      </w:pPr>
      <w:r w:rsidRPr="005C1F59">
        <w:rPr>
          <w:rFonts w:cstheme="minorHAnsi"/>
        </w:rPr>
        <w:t>Laboratory workers</w:t>
      </w:r>
    </w:p>
    <w:p w14:paraId="3FC4E69B" w14:textId="77777777" w:rsidR="00FB486C" w:rsidRDefault="00122928" w:rsidP="00C269B2">
      <w:pPr>
        <w:pStyle w:val="ListParagraph"/>
        <w:spacing w:after="120"/>
        <w:ind w:left="810"/>
        <w:contextualSpacing w:val="0"/>
        <w:jc w:val="left"/>
        <w:rPr>
          <w:rFonts w:cstheme="minorHAnsi"/>
        </w:rPr>
      </w:pPr>
      <w:r w:rsidRPr="00A63502">
        <w:rPr>
          <w:rFonts w:cstheme="minorHAnsi"/>
        </w:rPr>
        <w:t>If laboratory workers generate chemical waste, they must be able to determine whether their chemical wastes are hazardous by using this guideline. For hazardous waste, they must identify the hazards of the waste and follow accumulation guideline, which includes labeling, storage, and handling requirements. They must know how to request collection of hazardous waste and the guidelines for disposal of chemical waste and contaminated items to the trash and/or sanitary sewer.</w:t>
      </w:r>
    </w:p>
    <w:p w14:paraId="7FCFA152" w14:textId="77777777" w:rsidR="00FB486C" w:rsidRPr="00A63502" w:rsidRDefault="00FB486C" w:rsidP="00C269B2">
      <w:pPr>
        <w:spacing w:after="120"/>
        <w:ind w:left="810"/>
        <w:jc w:val="left"/>
        <w:rPr>
          <w:rFonts w:cstheme="minorHAnsi"/>
        </w:rPr>
      </w:pPr>
      <w:r w:rsidRPr="00A63502">
        <w:rPr>
          <w:rFonts w:cstheme="minorHAnsi"/>
        </w:rPr>
        <w:t>The following training courses should be taken by all individuals working in a laboratory and generating chemical wastes</w:t>
      </w:r>
      <w:r w:rsidR="005926E4">
        <w:rPr>
          <w:rFonts w:cstheme="minorHAnsi"/>
        </w:rPr>
        <w:t xml:space="preserve">. </w:t>
      </w:r>
    </w:p>
    <w:p w14:paraId="5B6CBEE6" w14:textId="77777777" w:rsidR="00FB486C" w:rsidRPr="00D572D3" w:rsidRDefault="00FB486C" w:rsidP="00EA0227">
      <w:pPr>
        <w:pStyle w:val="ListParagraph"/>
        <w:numPr>
          <w:ilvl w:val="0"/>
          <w:numId w:val="21"/>
        </w:numPr>
        <w:spacing w:after="120"/>
        <w:contextualSpacing w:val="0"/>
        <w:jc w:val="left"/>
        <w:rPr>
          <w:rFonts w:cstheme="minorHAnsi"/>
        </w:rPr>
      </w:pPr>
      <w:r w:rsidRPr="00A63502">
        <w:rPr>
          <w:rFonts w:cstheme="minorHAnsi"/>
        </w:rPr>
        <w:lastRenderedPageBreak/>
        <w:t>Introduction to Laboratory Safety</w:t>
      </w:r>
      <w:r w:rsidR="005926E4">
        <w:rPr>
          <w:rFonts w:cstheme="minorHAnsi"/>
        </w:rPr>
        <w:t xml:space="preserve">. </w:t>
      </w:r>
      <w:r w:rsidRPr="00A63502">
        <w:rPr>
          <w:rFonts w:cstheme="minorHAnsi"/>
        </w:rPr>
        <w:t>This is initially given as a live training and there is an annual refresher course that should be provided for all related staff.</w:t>
      </w:r>
    </w:p>
    <w:p w14:paraId="75E45DFC" w14:textId="77777777" w:rsidR="00122928" w:rsidRPr="00C269B2" w:rsidRDefault="00FB486C" w:rsidP="00C269B2">
      <w:pPr>
        <w:pStyle w:val="ListParagraph"/>
        <w:numPr>
          <w:ilvl w:val="0"/>
          <w:numId w:val="21"/>
        </w:numPr>
        <w:spacing w:after="120"/>
        <w:contextualSpacing w:val="0"/>
        <w:jc w:val="left"/>
        <w:rPr>
          <w:rFonts w:cstheme="minorHAnsi"/>
        </w:rPr>
      </w:pPr>
      <w:r w:rsidRPr="00A63502">
        <w:rPr>
          <w:rFonts w:cstheme="minorHAnsi"/>
        </w:rPr>
        <w:t xml:space="preserve">Managing Laboratory Waste </w:t>
      </w:r>
    </w:p>
    <w:p w14:paraId="54F683FB" w14:textId="77777777" w:rsidR="00122928" w:rsidRPr="005C1F59" w:rsidRDefault="00122928" w:rsidP="00EA0227">
      <w:pPr>
        <w:pStyle w:val="ListParagraph"/>
        <w:numPr>
          <w:ilvl w:val="1"/>
          <w:numId w:val="16"/>
        </w:numPr>
        <w:spacing w:after="120"/>
        <w:contextualSpacing w:val="0"/>
        <w:jc w:val="left"/>
        <w:rPr>
          <w:rFonts w:cstheme="minorHAnsi"/>
        </w:rPr>
      </w:pPr>
      <w:r w:rsidRPr="005C1F59">
        <w:rPr>
          <w:rFonts w:cstheme="minorHAnsi"/>
        </w:rPr>
        <w:t>Environmental/</w:t>
      </w:r>
      <w:r w:rsidR="005C1F59" w:rsidRPr="005C1F59">
        <w:rPr>
          <w:rFonts w:cstheme="minorHAnsi"/>
        </w:rPr>
        <w:t>safety programs officer</w:t>
      </w:r>
    </w:p>
    <w:p w14:paraId="103222B5" w14:textId="77777777" w:rsidR="00122928" w:rsidRPr="00C269B2" w:rsidRDefault="00122928" w:rsidP="00C269B2">
      <w:pPr>
        <w:pStyle w:val="ListParagraph"/>
        <w:spacing w:after="120"/>
        <w:ind w:left="810"/>
        <w:contextualSpacing w:val="0"/>
        <w:jc w:val="left"/>
        <w:rPr>
          <w:rFonts w:cstheme="minorHAnsi"/>
        </w:rPr>
      </w:pPr>
      <w:r w:rsidRPr="00A63502">
        <w:rPr>
          <w:rFonts w:cstheme="minorHAnsi"/>
        </w:rPr>
        <w:t xml:space="preserve">The assigned </w:t>
      </w:r>
      <w:r w:rsidR="005C1F59" w:rsidRPr="00A63502">
        <w:rPr>
          <w:rFonts w:cstheme="minorHAnsi"/>
        </w:rPr>
        <w:t xml:space="preserve">environmental/safety program officer </w:t>
      </w:r>
      <w:r w:rsidRPr="00A63502">
        <w:rPr>
          <w:rFonts w:cstheme="minorHAnsi"/>
        </w:rPr>
        <w:t>or equivalent collects hazardous chemical waste and manages its proper disposal. The department should provide the guidance and training for laboratory workers on proper hazardous chemical waste management. The team should establish systems to monitor compliance with the agreed-upon chemical waste procedures and monitor, investigate and report any accidents with chemical waste handling. The department should conduct regular and routine audits of waste handling system.</w:t>
      </w:r>
    </w:p>
    <w:p w14:paraId="6E6A2A28" w14:textId="77777777" w:rsidR="00122928" w:rsidRPr="005C1F59" w:rsidRDefault="00122928" w:rsidP="00EA0227">
      <w:pPr>
        <w:pStyle w:val="ListParagraph"/>
        <w:numPr>
          <w:ilvl w:val="1"/>
          <w:numId w:val="16"/>
        </w:numPr>
        <w:spacing w:after="120"/>
        <w:contextualSpacing w:val="0"/>
        <w:jc w:val="left"/>
        <w:rPr>
          <w:rFonts w:cstheme="minorHAnsi"/>
        </w:rPr>
      </w:pPr>
      <w:r w:rsidRPr="005C1F59">
        <w:rPr>
          <w:rFonts w:cstheme="minorHAnsi"/>
        </w:rPr>
        <w:t>Senior management</w:t>
      </w:r>
    </w:p>
    <w:p w14:paraId="79E02768" w14:textId="77777777" w:rsidR="00122928" w:rsidRDefault="00122928" w:rsidP="00C269B2">
      <w:pPr>
        <w:pStyle w:val="ListParagraph"/>
        <w:spacing w:after="120"/>
        <w:ind w:left="810"/>
        <w:contextualSpacing w:val="0"/>
        <w:jc w:val="left"/>
        <w:rPr>
          <w:rFonts w:cstheme="minorHAnsi"/>
        </w:rPr>
      </w:pPr>
      <w:r w:rsidRPr="00A63502">
        <w:rPr>
          <w:rFonts w:cstheme="minorHAnsi"/>
        </w:rPr>
        <w:t>The senior management should ensure that appropriate and adequate chemical waste management practices are in place and that all staff are trained in them and adhere to the procedures and policies. If there are any breaches in safe chemical waste handling practices that might harm human health or the environment, the senior management team have to report these to all relevant authorities according to institut</w:t>
      </w:r>
      <w:r w:rsidR="00D572D3">
        <w:rPr>
          <w:rFonts w:cstheme="minorHAnsi"/>
        </w:rPr>
        <w:t>ional and national regulations.</w:t>
      </w:r>
    </w:p>
    <w:p w14:paraId="2754A9C2" w14:textId="77777777" w:rsidR="00D572D3" w:rsidRPr="00D572D3" w:rsidRDefault="00D572D3" w:rsidP="00FF16A7">
      <w:pPr>
        <w:pStyle w:val="ListParagraph"/>
        <w:spacing w:after="120"/>
        <w:contextualSpacing w:val="0"/>
        <w:jc w:val="left"/>
        <w:rPr>
          <w:rFonts w:cstheme="minorHAnsi"/>
        </w:rPr>
      </w:pPr>
    </w:p>
    <w:p w14:paraId="76013D62" w14:textId="77777777" w:rsidR="00122928" w:rsidRDefault="00122928" w:rsidP="00EA0227">
      <w:pPr>
        <w:pStyle w:val="ListParagraph"/>
        <w:numPr>
          <w:ilvl w:val="0"/>
          <w:numId w:val="16"/>
        </w:numPr>
        <w:spacing w:after="120"/>
        <w:contextualSpacing w:val="0"/>
        <w:jc w:val="left"/>
        <w:rPr>
          <w:rFonts w:cstheme="minorHAnsi"/>
          <w:b/>
        </w:rPr>
      </w:pPr>
      <w:r w:rsidRPr="00D44500">
        <w:rPr>
          <w:rFonts w:cstheme="minorHAnsi"/>
          <w:b/>
        </w:rPr>
        <w:t>Materials and Equipment</w:t>
      </w:r>
    </w:p>
    <w:p w14:paraId="289CC480" w14:textId="77777777" w:rsidR="00FB486C" w:rsidRPr="00A63502" w:rsidRDefault="00FB486C" w:rsidP="00C269B2">
      <w:pPr>
        <w:pStyle w:val="ListParagraph"/>
        <w:spacing w:after="120"/>
        <w:ind w:hanging="360"/>
        <w:contextualSpacing w:val="0"/>
        <w:jc w:val="left"/>
        <w:rPr>
          <w:rFonts w:cstheme="minorHAnsi"/>
        </w:rPr>
      </w:pPr>
      <w:r w:rsidRPr="00A63502">
        <w:rPr>
          <w:rFonts w:cstheme="minorHAnsi"/>
        </w:rPr>
        <w:t xml:space="preserve">The following waste supplies </w:t>
      </w:r>
      <w:r w:rsidR="00706F87">
        <w:rPr>
          <w:rFonts w:cstheme="minorHAnsi"/>
        </w:rPr>
        <w:t xml:space="preserve">(Figure 1) </w:t>
      </w:r>
      <w:r w:rsidRPr="00A63502">
        <w:rPr>
          <w:rFonts w:cstheme="minorHAnsi"/>
        </w:rPr>
        <w:t>should be available in the healthcare facilities.</w:t>
      </w:r>
    </w:p>
    <w:p w14:paraId="212B2B8F" w14:textId="77777777" w:rsidR="00FB486C" w:rsidRPr="00A63502" w:rsidRDefault="00FB486C" w:rsidP="00C269B2">
      <w:pPr>
        <w:pStyle w:val="ListParagraph"/>
        <w:numPr>
          <w:ilvl w:val="0"/>
          <w:numId w:val="20"/>
        </w:numPr>
        <w:spacing w:after="120"/>
        <w:ind w:left="1170"/>
        <w:contextualSpacing w:val="0"/>
        <w:jc w:val="left"/>
        <w:rPr>
          <w:rFonts w:cstheme="minorHAnsi"/>
        </w:rPr>
      </w:pPr>
      <w:r w:rsidRPr="00A63502">
        <w:rPr>
          <w:rFonts w:cstheme="minorHAnsi"/>
        </w:rPr>
        <w:t xml:space="preserve">Chemical waste container (1-gal bottles or 19L containers) </w:t>
      </w:r>
    </w:p>
    <w:p w14:paraId="1032C440" w14:textId="77777777" w:rsidR="00FB486C" w:rsidRPr="00A63502" w:rsidRDefault="00FB486C" w:rsidP="00C269B2">
      <w:pPr>
        <w:pStyle w:val="ListParagraph"/>
        <w:numPr>
          <w:ilvl w:val="0"/>
          <w:numId w:val="20"/>
        </w:numPr>
        <w:spacing w:after="120"/>
        <w:ind w:left="1170"/>
        <w:contextualSpacing w:val="0"/>
        <w:jc w:val="left"/>
        <w:rPr>
          <w:rFonts w:cstheme="minorHAnsi"/>
        </w:rPr>
      </w:pPr>
      <w:r w:rsidRPr="00A63502">
        <w:rPr>
          <w:rFonts w:cstheme="minorHAnsi"/>
        </w:rPr>
        <w:t>Chemical waste labels</w:t>
      </w:r>
    </w:p>
    <w:p w14:paraId="069F80AD" w14:textId="77777777" w:rsidR="00FB486C" w:rsidRPr="00A63502" w:rsidRDefault="00FB486C" w:rsidP="00C269B2">
      <w:pPr>
        <w:pStyle w:val="ListParagraph"/>
        <w:numPr>
          <w:ilvl w:val="0"/>
          <w:numId w:val="20"/>
        </w:numPr>
        <w:spacing w:after="120"/>
        <w:ind w:left="1170"/>
        <w:contextualSpacing w:val="0"/>
        <w:jc w:val="left"/>
        <w:rPr>
          <w:rFonts w:cstheme="minorHAnsi"/>
        </w:rPr>
      </w:pPr>
      <w:r w:rsidRPr="00A63502">
        <w:rPr>
          <w:rFonts w:cstheme="minorHAnsi"/>
        </w:rPr>
        <w:t>Secondary containment bins</w:t>
      </w:r>
    </w:p>
    <w:p w14:paraId="301833E2" w14:textId="77777777" w:rsidR="00FB486C" w:rsidRPr="00A63502" w:rsidRDefault="00FB486C" w:rsidP="00C269B2">
      <w:pPr>
        <w:pStyle w:val="ListParagraph"/>
        <w:numPr>
          <w:ilvl w:val="0"/>
          <w:numId w:val="20"/>
        </w:numPr>
        <w:spacing w:after="120"/>
        <w:ind w:left="1170"/>
        <w:contextualSpacing w:val="0"/>
        <w:jc w:val="left"/>
        <w:rPr>
          <w:rFonts w:cstheme="minorHAnsi"/>
        </w:rPr>
      </w:pPr>
      <w:r w:rsidRPr="00A63502">
        <w:rPr>
          <w:rFonts w:cstheme="minorHAnsi"/>
        </w:rPr>
        <w:t xml:space="preserve">Satellite </w:t>
      </w:r>
      <w:r w:rsidR="005C1F59" w:rsidRPr="00A63502">
        <w:rPr>
          <w:rFonts w:cstheme="minorHAnsi"/>
        </w:rPr>
        <w:t>accumulation area sign</w:t>
      </w:r>
    </w:p>
    <w:p w14:paraId="2B8B2012" w14:textId="77777777" w:rsidR="00FB486C" w:rsidRPr="00A63502" w:rsidRDefault="00FB486C" w:rsidP="00FF16A7">
      <w:pPr>
        <w:pStyle w:val="ListParagraph"/>
        <w:spacing w:after="120"/>
        <w:ind w:left="2160"/>
        <w:contextualSpacing w:val="0"/>
        <w:jc w:val="left"/>
        <w:rPr>
          <w:rFonts w:cstheme="minorHAnsi"/>
        </w:rPr>
      </w:pPr>
    </w:p>
    <w:p w14:paraId="135A2A82" w14:textId="77777777" w:rsidR="00FB486C" w:rsidRPr="00A63502" w:rsidRDefault="00FB486C" w:rsidP="00FF16A7">
      <w:pPr>
        <w:spacing w:after="120"/>
        <w:jc w:val="left"/>
        <w:rPr>
          <w:rFonts w:cstheme="minorHAnsi"/>
        </w:rPr>
      </w:pPr>
      <w:r w:rsidRPr="00A63502">
        <w:rPr>
          <w:rFonts w:cstheme="minorHAnsi"/>
        </w:rPr>
        <w:t xml:space="preserve">                    </w:t>
      </w:r>
      <w:r w:rsidRPr="00A63502">
        <w:rPr>
          <w:rFonts w:cstheme="minorHAnsi"/>
          <w:noProof/>
        </w:rPr>
        <w:drawing>
          <wp:inline distT="0" distB="0" distL="0" distR="0" wp14:anchorId="5AC5164B" wp14:editId="55F518D5">
            <wp:extent cx="628650" cy="1295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650" cy="1295400"/>
                    </a:xfrm>
                    <a:prstGeom prst="rect">
                      <a:avLst/>
                    </a:prstGeom>
                    <a:noFill/>
                    <a:ln>
                      <a:noFill/>
                    </a:ln>
                  </pic:spPr>
                </pic:pic>
              </a:graphicData>
            </a:graphic>
          </wp:inline>
        </w:drawing>
      </w:r>
      <w:r w:rsidRPr="00A63502">
        <w:rPr>
          <w:rFonts w:cstheme="minorHAnsi"/>
          <w:noProof/>
        </w:rPr>
        <w:drawing>
          <wp:inline distT="0" distB="0" distL="0" distR="0" wp14:anchorId="36C67833" wp14:editId="76FE07AD">
            <wp:extent cx="628650" cy="11144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8650" cy="1114425"/>
                    </a:xfrm>
                    <a:prstGeom prst="rect">
                      <a:avLst/>
                    </a:prstGeom>
                    <a:noFill/>
                    <a:ln>
                      <a:noFill/>
                    </a:ln>
                  </pic:spPr>
                </pic:pic>
              </a:graphicData>
            </a:graphic>
          </wp:inline>
        </w:drawing>
      </w:r>
      <w:r w:rsidRPr="00A63502">
        <w:rPr>
          <w:rFonts w:cstheme="minorHAnsi"/>
          <w:noProof/>
        </w:rPr>
        <w:drawing>
          <wp:inline distT="0" distB="0" distL="0" distR="0" wp14:anchorId="0A797F2C" wp14:editId="72107041">
            <wp:extent cx="1181100" cy="952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952500"/>
                    </a:xfrm>
                    <a:prstGeom prst="rect">
                      <a:avLst/>
                    </a:prstGeom>
                    <a:noFill/>
                    <a:ln>
                      <a:noFill/>
                    </a:ln>
                  </pic:spPr>
                </pic:pic>
              </a:graphicData>
            </a:graphic>
          </wp:inline>
        </w:drawing>
      </w:r>
      <w:r w:rsidRPr="00A63502">
        <w:rPr>
          <w:rFonts w:cstheme="minorHAnsi"/>
          <w:noProof/>
        </w:rPr>
        <w:drawing>
          <wp:inline distT="0" distB="0" distL="0" distR="0" wp14:anchorId="7BAF736F" wp14:editId="14EC530D">
            <wp:extent cx="1828800" cy="11715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0" cy="1171575"/>
                    </a:xfrm>
                    <a:prstGeom prst="rect">
                      <a:avLst/>
                    </a:prstGeom>
                    <a:noFill/>
                  </pic:spPr>
                </pic:pic>
              </a:graphicData>
            </a:graphic>
          </wp:inline>
        </w:drawing>
      </w:r>
    </w:p>
    <w:p w14:paraId="051D7A26" w14:textId="77777777" w:rsidR="00FB486C" w:rsidRPr="00A63502" w:rsidRDefault="00FB486C" w:rsidP="00FF16A7">
      <w:pPr>
        <w:spacing w:after="120"/>
        <w:jc w:val="left"/>
        <w:rPr>
          <w:rFonts w:cstheme="minorHAnsi"/>
        </w:rPr>
      </w:pPr>
      <w:r w:rsidRPr="00A63502">
        <w:rPr>
          <w:rFonts w:cstheme="minorHAnsi"/>
        </w:rPr>
        <w:tab/>
      </w:r>
    </w:p>
    <w:p w14:paraId="56E3AAC4" w14:textId="77777777" w:rsidR="00FB486C" w:rsidRPr="00A63502" w:rsidRDefault="00FB486C" w:rsidP="00C269B2">
      <w:pPr>
        <w:spacing w:after="120"/>
        <w:jc w:val="center"/>
        <w:rPr>
          <w:rFonts w:cstheme="minorHAnsi"/>
        </w:rPr>
      </w:pPr>
      <w:r w:rsidRPr="00A63502">
        <w:rPr>
          <w:rFonts w:cstheme="minorHAnsi"/>
        </w:rPr>
        <w:t xml:space="preserve">Figure </w:t>
      </w:r>
      <w:r w:rsidR="00730681">
        <w:rPr>
          <w:rFonts w:cstheme="minorHAnsi"/>
        </w:rPr>
        <w:t>1</w:t>
      </w:r>
      <w:r w:rsidRPr="00A63502">
        <w:rPr>
          <w:rFonts w:cstheme="minorHAnsi"/>
        </w:rPr>
        <w:t>. Waste supplies</w:t>
      </w:r>
    </w:p>
    <w:p w14:paraId="771B0C6C" w14:textId="77777777" w:rsidR="00122928" w:rsidRDefault="00122928" w:rsidP="00FF16A7">
      <w:pPr>
        <w:spacing w:after="120"/>
        <w:ind w:firstLine="720"/>
        <w:jc w:val="left"/>
        <w:rPr>
          <w:rFonts w:cstheme="minorHAnsi"/>
        </w:rPr>
      </w:pPr>
    </w:p>
    <w:p w14:paraId="63B888AA" w14:textId="77777777" w:rsidR="00122928" w:rsidRPr="00D44500" w:rsidRDefault="00122928" w:rsidP="00EA0227">
      <w:pPr>
        <w:pStyle w:val="ListParagraph"/>
        <w:numPr>
          <w:ilvl w:val="0"/>
          <w:numId w:val="16"/>
        </w:numPr>
        <w:spacing w:after="120"/>
        <w:contextualSpacing w:val="0"/>
        <w:jc w:val="left"/>
        <w:rPr>
          <w:rFonts w:cstheme="minorHAnsi"/>
          <w:b/>
        </w:rPr>
      </w:pPr>
      <w:r w:rsidRPr="00D44500">
        <w:rPr>
          <w:rFonts w:cstheme="minorHAnsi"/>
          <w:b/>
        </w:rPr>
        <w:t>Hazards and Safety Concerns</w:t>
      </w:r>
    </w:p>
    <w:p w14:paraId="395FBE4C" w14:textId="77777777" w:rsidR="00F341B2" w:rsidRPr="00F341B2" w:rsidRDefault="00F341B2" w:rsidP="00C269B2">
      <w:pPr>
        <w:pStyle w:val="ListParagraph"/>
        <w:numPr>
          <w:ilvl w:val="1"/>
          <w:numId w:val="16"/>
        </w:numPr>
        <w:spacing w:after="120"/>
        <w:contextualSpacing w:val="0"/>
        <w:jc w:val="left"/>
        <w:rPr>
          <w:rFonts w:cstheme="minorHAnsi"/>
        </w:rPr>
      </w:pPr>
      <w:r w:rsidRPr="00F341B2">
        <w:rPr>
          <w:rFonts w:cstheme="minorHAnsi"/>
        </w:rPr>
        <w:t>Laboratories use a variety of toxic, corrosive, reactive and flammable chemicals that must be stored separately based on their functional classes. Components of a safe and effective chemical storage area include a maintained inventory of all chemicals stored, an anchored hazardous material storage cabinets to walls, closed and latch</w:t>
      </w:r>
      <w:r w:rsidR="005C1F59">
        <w:rPr>
          <w:rFonts w:cstheme="minorHAnsi"/>
        </w:rPr>
        <w:t>ed</w:t>
      </w:r>
      <w:r w:rsidRPr="00F341B2">
        <w:rPr>
          <w:rFonts w:cstheme="minorHAnsi"/>
        </w:rPr>
        <w:t xml:space="preserve"> doors on storage cabinets, separate corrosion-free cabinets for flammable liquids, concentrated inorganic acids and caustic liquid bases, a class ABC fire extinguisher </w:t>
      </w:r>
      <w:r w:rsidR="005C1F59">
        <w:rPr>
          <w:rFonts w:cstheme="minorHAnsi"/>
        </w:rPr>
        <w:t xml:space="preserve">kept </w:t>
      </w:r>
      <w:r w:rsidRPr="00F341B2">
        <w:rPr>
          <w:rFonts w:cstheme="minorHAnsi"/>
        </w:rPr>
        <w:t xml:space="preserve">near locations where chemicals are stored or used </w:t>
      </w:r>
      <w:r w:rsidR="005C1F59">
        <w:rPr>
          <w:rFonts w:cstheme="minorHAnsi"/>
        </w:rPr>
        <w:t>(</w:t>
      </w:r>
      <w:r w:rsidRPr="00F341B2">
        <w:rPr>
          <w:rFonts w:cstheme="minorHAnsi"/>
        </w:rPr>
        <w:t xml:space="preserve">and staff </w:t>
      </w:r>
      <w:r w:rsidR="005C1F59">
        <w:rPr>
          <w:rFonts w:cstheme="minorHAnsi"/>
        </w:rPr>
        <w:t xml:space="preserve">trained </w:t>
      </w:r>
      <w:r w:rsidRPr="00F341B2">
        <w:rPr>
          <w:rFonts w:cstheme="minorHAnsi"/>
        </w:rPr>
        <w:t>on its operation</w:t>
      </w:r>
      <w:r w:rsidR="005C1F59">
        <w:rPr>
          <w:rFonts w:cstheme="minorHAnsi"/>
        </w:rPr>
        <w:t>),</w:t>
      </w:r>
      <w:r w:rsidRPr="00F341B2">
        <w:rPr>
          <w:rFonts w:cstheme="minorHAnsi"/>
        </w:rPr>
        <w:t xml:space="preserve"> and a secondary containment for chemicals stored on counters and near drains.</w:t>
      </w:r>
    </w:p>
    <w:p w14:paraId="2914299A" w14:textId="77777777" w:rsidR="00F341B2" w:rsidRPr="00F341B2" w:rsidRDefault="00F341B2" w:rsidP="00C269B2">
      <w:pPr>
        <w:pStyle w:val="ListParagraph"/>
        <w:numPr>
          <w:ilvl w:val="1"/>
          <w:numId w:val="16"/>
        </w:numPr>
        <w:spacing w:after="120"/>
        <w:contextualSpacing w:val="0"/>
        <w:jc w:val="left"/>
        <w:rPr>
          <w:rFonts w:cstheme="minorHAnsi"/>
        </w:rPr>
      </w:pPr>
      <w:r w:rsidRPr="00F341B2">
        <w:rPr>
          <w:rFonts w:cstheme="minorHAnsi"/>
        </w:rPr>
        <w:t>Disinfectants are toxic and undue exposure may result in respiratory distress, skin rashes or conjunctivitis. Training on proper storage, mixing and application procedures is therefore essential. If used according to the manufacturers’ instructions, and national chemical safety regulations, they are safe and effective. (See Attachment 11.1: Potential Hazards of Some Chemical Disinfectants</w:t>
      </w:r>
      <w:r w:rsidR="005C1F59">
        <w:rPr>
          <w:rFonts w:cstheme="minorHAnsi"/>
        </w:rPr>
        <w:t>.</w:t>
      </w:r>
      <w:r w:rsidRPr="00F341B2">
        <w:rPr>
          <w:rFonts w:cstheme="minorHAnsi"/>
        </w:rPr>
        <w:t xml:space="preserve">) </w:t>
      </w:r>
    </w:p>
    <w:p w14:paraId="058CB112" w14:textId="77777777" w:rsidR="00F341B2" w:rsidRPr="00F341B2" w:rsidRDefault="00F341B2" w:rsidP="00C269B2">
      <w:pPr>
        <w:pStyle w:val="ListParagraph"/>
        <w:numPr>
          <w:ilvl w:val="1"/>
          <w:numId w:val="16"/>
        </w:numPr>
        <w:spacing w:after="120"/>
        <w:contextualSpacing w:val="0"/>
        <w:jc w:val="left"/>
        <w:rPr>
          <w:rFonts w:cstheme="minorHAnsi"/>
        </w:rPr>
      </w:pPr>
      <w:r w:rsidRPr="00F341B2">
        <w:rPr>
          <w:rFonts w:cstheme="minorHAnsi"/>
        </w:rPr>
        <w:t>Considering that chemical disinfectants are hazardous in nature, the method of disposal of the decontaminated material must be carefully chosen. Decontaminated liquid waste for example may be discharged into the public sewage system if the discharge is consistent with waste discharge requirements established by the local municipal council/regulation authority</w:t>
      </w:r>
      <w:r w:rsidR="005926E4">
        <w:rPr>
          <w:rFonts w:cstheme="minorHAnsi"/>
        </w:rPr>
        <w:t xml:space="preserve">. </w:t>
      </w:r>
      <w:r w:rsidRPr="00F341B2">
        <w:rPr>
          <w:rFonts w:cstheme="minorHAnsi"/>
        </w:rPr>
        <w:t>Since disinfectants will also kill the microbes that are responsible for breaking down sewage septic tanks, care should be taken to minimize the amount of disinfectant discharged to these systems</w:t>
      </w:r>
      <w:r w:rsidR="005926E4">
        <w:rPr>
          <w:rFonts w:cstheme="minorHAnsi"/>
        </w:rPr>
        <w:t xml:space="preserve">. </w:t>
      </w:r>
      <w:r w:rsidRPr="00F341B2">
        <w:rPr>
          <w:rFonts w:cstheme="minorHAnsi"/>
        </w:rPr>
        <w:t>Large, intermittent discharges can be particularly harmful and should be avoided wherever possible.</w:t>
      </w:r>
    </w:p>
    <w:p w14:paraId="0171B4E4" w14:textId="77777777" w:rsidR="00F341B2" w:rsidRPr="00F341B2" w:rsidRDefault="00F341B2" w:rsidP="00C269B2">
      <w:pPr>
        <w:pStyle w:val="ListParagraph"/>
        <w:numPr>
          <w:ilvl w:val="1"/>
          <w:numId w:val="16"/>
        </w:numPr>
        <w:spacing w:after="120"/>
        <w:contextualSpacing w:val="0"/>
        <w:jc w:val="left"/>
        <w:rPr>
          <w:rFonts w:cstheme="minorHAnsi"/>
        </w:rPr>
      </w:pPr>
      <w:r w:rsidRPr="00F341B2">
        <w:rPr>
          <w:rFonts w:cstheme="minorHAnsi"/>
        </w:rPr>
        <w:t>Obtain MSDS</w:t>
      </w:r>
      <w:r w:rsidR="00B15353">
        <w:rPr>
          <w:rFonts w:cstheme="minorHAnsi"/>
        </w:rPr>
        <w:t>s</w:t>
      </w:r>
      <w:r w:rsidRPr="00F341B2">
        <w:rPr>
          <w:rFonts w:cstheme="minorHAnsi"/>
        </w:rPr>
        <w:t xml:space="preserve"> for all chemicals listing the stability, hazards and personal protection needed, as well as first aid information. This information should be available to all personnel. A 3-ring binder containing this information in one easily accessible location may be useful. MSDSs are supplied as product inserts but can also be obtained via the internet on authorized company/chemical specific websites.</w:t>
      </w:r>
    </w:p>
    <w:p w14:paraId="02354EE5" w14:textId="77777777" w:rsidR="00122928" w:rsidRDefault="00F341B2" w:rsidP="00C269B2">
      <w:pPr>
        <w:pStyle w:val="ListParagraph"/>
        <w:numPr>
          <w:ilvl w:val="1"/>
          <w:numId w:val="16"/>
        </w:numPr>
        <w:spacing w:after="120"/>
        <w:contextualSpacing w:val="0"/>
        <w:jc w:val="left"/>
        <w:rPr>
          <w:rFonts w:cstheme="minorHAnsi"/>
        </w:rPr>
      </w:pPr>
      <w:r w:rsidRPr="00F341B2">
        <w:rPr>
          <w:rFonts w:cstheme="minorHAnsi"/>
        </w:rPr>
        <w:t>When decontaminating wastes using chemicals, wear appropriate personal protective equipment such as gloves, lab coats, aprons, goggles and masks</w:t>
      </w:r>
      <w:r w:rsidR="00B15353">
        <w:rPr>
          <w:rFonts w:cstheme="minorHAnsi"/>
        </w:rPr>
        <w:t>.</w:t>
      </w:r>
      <w:r w:rsidRPr="00F341B2">
        <w:rPr>
          <w:rFonts w:cstheme="minorHAnsi"/>
        </w:rPr>
        <w:t xml:space="preserve"> (</w:t>
      </w:r>
      <w:r w:rsidR="00B15353">
        <w:rPr>
          <w:rFonts w:cstheme="minorHAnsi"/>
        </w:rPr>
        <w:t>Refer to</w:t>
      </w:r>
      <w:r w:rsidR="00B15353" w:rsidRPr="00F341B2">
        <w:rPr>
          <w:rFonts w:cstheme="minorHAnsi"/>
        </w:rPr>
        <w:t xml:space="preserve"> </w:t>
      </w:r>
      <w:r w:rsidRPr="00F341B2">
        <w:rPr>
          <w:rFonts w:cstheme="minorHAnsi"/>
        </w:rPr>
        <w:t xml:space="preserve">Doc </w:t>
      </w:r>
      <w:r w:rsidR="00B15353">
        <w:rPr>
          <w:rFonts w:cstheme="minorHAnsi"/>
        </w:rPr>
        <w:t>303</w:t>
      </w:r>
      <w:r w:rsidRPr="00F341B2">
        <w:rPr>
          <w:rFonts w:cstheme="minorHAnsi"/>
        </w:rPr>
        <w:t xml:space="preserve">: HCWM Worker PPE </w:t>
      </w:r>
      <w:r w:rsidR="00B15353">
        <w:rPr>
          <w:rFonts w:cstheme="minorHAnsi"/>
        </w:rPr>
        <w:t xml:space="preserve">— </w:t>
      </w:r>
      <w:r w:rsidRPr="00F341B2">
        <w:rPr>
          <w:rFonts w:cstheme="minorHAnsi"/>
        </w:rPr>
        <w:t>Guidance).</w:t>
      </w:r>
    </w:p>
    <w:p w14:paraId="52206648" w14:textId="77777777" w:rsidR="00122928" w:rsidRPr="00D572D3" w:rsidRDefault="00122928" w:rsidP="00EA0227">
      <w:pPr>
        <w:pStyle w:val="ListParagraph"/>
        <w:numPr>
          <w:ilvl w:val="0"/>
          <w:numId w:val="16"/>
        </w:numPr>
        <w:spacing w:after="120"/>
        <w:contextualSpacing w:val="0"/>
        <w:jc w:val="left"/>
        <w:rPr>
          <w:rFonts w:cstheme="minorHAnsi"/>
          <w:b/>
        </w:rPr>
      </w:pPr>
      <w:r w:rsidRPr="00D44500">
        <w:rPr>
          <w:rFonts w:cstheme="minorHAnsi"/>
          <w:b/>
        </w:rPr>
        <w:t xml:space="preserve">Procedures </w:t>
      </w:r>
    </w:p>
    <w:p w14:paraId="4000BB3F" w14:textId="77777777" w:rsidR="00D44500" w:rsidRPr="00B15353" w:rsidRDefault="00D44500" w:rsidP="00EA0227">
      <w:pPr>
        <w:pStyle w:val="ListParagraph"/>
        <w:numPr>
          <w:ilvl w:val="1"/>
          <w:numId w:val="16"/>
        </w:numPr>
        <w:spacing w:after="120"/>
        <w:contextualSpacing w:val="0"/>
        <w:jc w:val="left"/>
        <w:rPr>
          <w:rFonts w:cstheme="minorHAnsi"/>
        </w:rPr>
      </w:pPr>
      <w:r w:rsidRPr="00B15353">
        <w:rPr>
          <w:rFonts w:cstheme="minorHAnsi"/>
        </w:rPr>
        <w:t>Chemical waste classification</w:t>
      </w:r>
    </w:p>
    <w:p w14:paraId="771C3E5E" w14:textId="77777777" w:rsidR="00D44500" w:rsidRPr="00D572D3" w:rsidRDefault="00D44500" w:rsidP="00C269B2">
      <w:pPr>
        <w:pStyle w:val="ListParagraph"/>
        <w:spacing w:after="120"/>
        <w:ind w:left="810"/>
        <w:contextualSpacing w:val="0"/>
        <w:jc w:val="left"/>
        <w:rPr>
          <w:rFonts w:cstheme="minorHAnsi"/>
        </w:rPr>
      </w:pPr>
      <w:r w:rsidRPr="00A63502">
        <w:rPr>
          <w:rFonts w:cstheme="minorHAnsi"/>
        </w:rPr>
        <w:t>Chemical waste consists of discarded solid, liquid and gaseous chemicals, i.e.</w:t>
      </w:r>
      <w:r w:rsidR="00E26C7F">
        <w:rPr>
          <w:rFonts w:cstheme="minorHAnsi"/>
        </w:rPr>
        <w:t>,</w:t>
      </w:r>
      <w:r w:rsidRPr="00A63502">
        <w:rPr>
          <w:rFonts w:cstheme="minorHAnsi"/>
        </w:rPr>
        <w:t xml:space="preserve"> those generated from diagnostic and experimental work and from procedures like cleaning, housekeeping and disinfection. Chemical waste </w:t>
      </w:r>
      <w:r w:rsidR="00D572D3">
        <w:rPr>
          <w:rFonts w:cstheme="minorHAnsi"/>
        </w:rPr>
        <w:t>from health</w:t>
      </w:r>
      <w:r w:rsidR="00E26C7F">
        <w:rPr>
          <w:rFonts w:cstheme="minorHAnsi"/>
        </w:rPr>
        <w:t xml:space="preserve"> </w:t>
      </w:r>
      <w:r w:rsidR="00D572D3">
        <w:rPr>
          <w:rFonts w:cstheme="minorHAnsi"/>
        </w:rPr>
        <w:t>care service</w:t>
      </w:r>
      <w:r w:rsidR="00E26C7F">
        <w:rPr>
          <w:rFonts w:cstheme="minorHAnsi"/>
        </w:rPr>
        <w:t>s</w:t>
      </w:r>
      <w:r w:rsidR="00D572D3">
        <w:rPr>
          <w:rFonts w:cstheme="minorHAnsi"/>
        </w:rPr>
        <w:t xml:space="preserve"> may be</w:t>
      </w:r>
      <w:r w:rsidR="00E26C7F">
        <w:rPr>
          <w:rFonts w:cstheme="minorHAnsi"/>
        </w:rPr>
        <w:t xml:space="preserve"> hazardous or nonhazardous.</w:t>
      </w:r>
    </w:p>
    <w:p w14:paraId="11919E3A" w14:textId="77777777" w:rsidR="00D44500" w:rsidRPr="00A63502" w:rsidRDefault="00D44500" w:rsidP="00C269B2">
      <w:pPr>
        <w:pStyle w:val="ListParagraph"/>
        <w:spacing w:after="120"/>
        <w:ind w:left="810"/>
        <w:contextualSpacing w:val="0"/>
        <w:jc w:val="left"/>
        <w:rPr>
          <w:rFonts w:cstheme="minorHAnsi"/>
        </w:rPr>
      </w:pPr>
      <w:r w:rsidRPr="00A63502">
        <w:rPr>
          <w:rFonts w:cstheme="minorHAnsi"/>
        </w:rPr>
        <w:lastRenderedPageBreak/>
        <w:t xml:space="preserve">A hazardous waste is a solid, liquid, or gaseous material that displays either a “Hazardous Characteristic” or is specifically “listed” by name as a hazardous waste. </w:t>
      </w:r>
    </w:p>
    <w:p w14:paraId="1A6FD723" w14:textId="77777777" w:rsidR="00FB393D" w:rsidRDefault="00D44500" w:rsidP="00FB393D">
      <w:pPr>
        <w:spacing w:after="120"/>
        <w:ind w:left="810"/>
        <w:jc w:val="left"/>
        <w:rPr>
          <w:rFonts w:cstheme="minorHAnsi"/>
        </w:rPr>
      </w:pPr>
      <w:r w:rsidRPr="00E26C7F">
        <w:rPr>
          <w:rFonts w:cstheme="minorHAnsi"/>
        </w:rPr>
        <w:t>Characteristic wastes are not listed specifically by their chemical name but they are regulated as hazardous wastes because they exhibit one or more hazardous characteristics</w:t>
      </w:r>
      <w:r w:rsidR="00FB393D">
        <w:rPr>
          <w:rFonts w:cstheme="minorHAnsi"/>
        </w:rPr>
        <w:t xml:space="preserve"> outlined below</w:t>
      </w:r>
      <w:r w:rsidR="005926E4" w:rsidRPr="00E26C7F">
        <w:rPr>
          <w:rFonts w:cstheme="minorHAnsi"/>
        </w:rPr>
        <w:t xml:space="preserve">. </w:t>
      </w:r>
    </w:p>
    <w:p w14:paraId="4F9D18CE" w14:textId="77777777" w:rsidR="00FB393D" w:rsidRDefault="00FB393D" w:rsidP="00FB393D">
      <w:pPr>
        <w:spacing w:after="120"/>
        <w:ind w:left="810"/>
        <w:jc w:val="left"/>
        <w:rPr>
          <w:rFonts w:cstheme="minorHAnsi"/>
        </w:rPr>
      </w:pPr>
      <w:r w:rsidRPr="00A63502">
        <w:rPr>
          <w:rFonts w:cstheme="minorHAnsi"/>
        </w:rPr>
        <w:t xml:space="preserve">On the other hand, the nonhazardous chemical waste consists of chemicals with none of the </w:t>
      </w:r>
      <w:r>
        <w:rPr>
          <w:rFonts w:cstheme="minorHAnsi"/>
        </w:rPr>
        <w:t>hazardous characteristics listed below.  Examples of nonharzardous chemical waste includes</w:t>
      </w:r>
      <w:r w:rsidRPr="00A63502">
        <w:rPr>
          <w:rFonts w:cstheme="minorHAnsi"/>
        </w:rPr>
        <w:t xml:space="preserve"> distilled water, sugars, PBS buffer, amino ac</w:t>
      </w:r>
      <w:r>
        <w:rPr>
          <w:rFonts w:cstheme="minorHAnsi"/>
        </w:rPr>
        <w:t>ids, and certain organic salts.</w:t>
      </w:r>
    </w:p>
    <w:p w14:paraId="58CD6E6D" w14:textId="77777777" w:rsidR="00D44500" w:rsidRPr="00E26C7F" w:rsidRDefault="00D44500" w:rsidP="00C269B2">
      <w:pPr>
        <w:spacing w:after="120"/>
        <w:ind w:left="810"/>
        <w:jc w:val="left"/>
        <w:rPr>
          <w:rFonts w:cstheme="minorHAnsi"/>
        </w:rPr>
      </w:pPr>
      <w:r w:rsidRPr="00E26C7F">
        <w:rPr>
          <w:rFonts w:cstheme="minorHAnsi"/>
        </w:rPr>
        <w:t>In order to determine whether or not the chemical is hazardous, use the chemical’s original label and/or the chemical’s MSDS to determine if the waste is flammable/Ignitable, corrosive, reactive, toxic, and “persistent in the e</w:t>
      </w:r>
      <w:r w:rsidR="002126BA" w:rsidRPr="00E26C7F">
        <w:rPr>
          <w:rFonts w:cstheme="minorHAnsi"/>
        </w:rPr>
        <w:t>nvironment</w:t>
      </w:r>
      <w:r w:rsidR="00E26C7F">
        <w:rPr>
          <w:rFonts w:cstheme="minorHAnsi"/>
        </w:rPr>
        <w:t>,</w:t>
      </w:r>
      <w:r w:rsidR="002126BA" w:rsidRPr="00E26C7F">
        <w:rPr>
          <w:rFonts w:cstheme="minorHAnsi"/>
        </w:rPr>
        <w:t>”</w:t>
      </w:r>
      <w:r w:rsidR="00E26C7F">
        <w:rPr>
          <w:rFonts w:cstheme="minorHAnsi"/>
        </w:rPr>
        <w:t xml:space="preserve"> </w:t>
      </w:r>
      <w:r w:rsidR="002126BA" w:rsidRPr="00E26C7F">
        <w:rPr>
          <w:rFonts w:cstheme="minorHAnsi"/>
        </w:rPr>
        <w:t>as defined below</w:t>
      </w:r>
      <w:r w:rsidR="00E26C7F">
        <w:rPr>
          <w:rFonts w:cstheme="minorHAnsi"/>
        </w:rPr>
        <w:t>.</w:t>
      </w:r>
    </w:p>
    <w:p w14:paraId="5C123266" w14:textId="77777777" w:rsidR="00D44500" w:rsidRPr="00E26C7F" w:rsidRDefault="00D44500" w:rsidP="00C269B2">
      <w:pPr>
        <w:pStyle w:val="ListParagraph"/>
        <w:numPr>
          <w:ilvl w:val="2"/>
          <w:numId w:val="16"/>
        </w:numPr>
        <w:spacing w:after="120"/>
        <w:ind w:left="1350" w:hanging="540"/>
        <w:contextualSpacing w:val="0"/>
        <w:jc w:val="left"/>
        <w:rPr>
          <w:rFonts w:cstheme="minorHAnsi"/>
        </w:rPr>
      </w:pPr>
      <w:r w:rsidRPr="003650F0">
        <w:rPr>
          <w:rFonts w:cstheme="minorHAnsi"/>
          <w:b/>
        </w:rPr>
        <w:t xml:space="preserve"> </w:t>
      </w:r>
      <w:r w:rsidRPr="00E26C7F">
        <w:rPr>
          <w:rFonts w:cstheme="minorHAnsi"/>
        </w:rPr>
        <w:t>Flammable/</w:t>
      </w:r>
      <w:r w:rsidR="00E26C7F">
        <w:rPr>
          <w:rFonts w:cstheme="minorHAnsi"/>
        </w:rPr>
        <w:t>i</w:t>
      </w:r>
      <w:r w:rsidRPr="00E26C7F">
        <w:rPr>
          <w:rFonts w:cstheme="minorHAnsi"/>
        </w:rPr>
        <w:t>gnitable</w:t>
      </w:r>
    </w:p>
    <w:p w14:paraId="412454FC" w14:textId="77777777" w:rsidR="00D44500" w:rsidRPr="00A63502" w:rsidRDefault="00D44500" w:rsidP="00C269B2">
      <w:pPr>
        <w:pStyle w:val="ListParagraph"/>
        <w:spacing w:after="120"/>
        <w:ind w:left="1440"/>
        <w:contextualSpacing w:val="0"/>
        <w:jc w:val="left"/>
        <w:rPr>
          <w:rFonts w:cstheme="minorHAnsi"/>
        </w:rPr>
      </w:pPr>
      <w:r w:rsidRPr="00A63502">
        <w:rPr>
          <w:rFonts w:cstheme="minorHAnsi"/>
        </w:rPr>
        <w:t xml:space="preserve">The </w:t>
      </w:r>
      <w:r w:rsidR="00E26C7F" w:rsidRPr="00A63502">
        <w:rPr>
          <w:rFonts w:cstheme="minorHAnsi"/>
        </w:rPr>
        <w:t xml:space="preserve">flammable/ignitable </w:t>
      </w:r>
      <w:r w:rsidRPr="00A63502">
        <w:rPr>
          <w:rFonts w:cstheme="minorHAnsi"/>
        </w:rPr>
        <w:t xml:space="preserve">characteristic applies to wastes that are: </w:t>
      </w:r>
    </w:p>
    <w:p w14:paraId="29DD30E6" w14:textId="77777777" w:rsidR="00D44500" w:rsidRPr="00A63502" w:rsidRDefault="00D44500" w:rsidP="00C269B2">
      <w:pPr>
        <w:pStyle w:val="ListParagraph"/>
        <w:numPr>
          <w:ilvl w:val="0"/>
          <w:numId w:val="17"/>
        </w:numPr>
        <w:spacing w:after="120"/>
        <w:ind w:left="1710" w:hanging="270"/>
        <w:contextualSpacing w:val="0"/>
        <w:jc w:val="left"/>
        <w:rPr>
          <w:rFonts w:cstheme="minorHAnsi"/>
        </w:rPr>
      </w:pPr>
      <w:r w:rsidRPr="00A63502">
        <w:rPr>
          <w:rFonts w:cstheme="minorHAnsi"/>
        </w:rPr>
        <w:t>Liquids with a flash point less than 140</w:t>
      </w:r>
      <w:r w:rsidR="00E26C7F">
        <w:rPr>
          <w:rFonts w:cstheme="minorHAnsi"/>
        </w:rPr>
        <w:t>°</w:t>
      </w:r>
      <w:r w:rsidRPr="00A63502">
        <w:rPr>
          <w:rFonts w:cstheme="minorHAnsi"/>
        </w:rPr>
        <w:t>F. The flash point is defined as the lowest temperature at which a chemical can form an ignitable mixture with air (for example by evaporating)</w:t>
      </w:r>
      <w:r w:rsidR="00E26C7F">
        <w:rPr>
          <w:rFonts w:cstheme="minorHAnsi"/>
        </w:rPr>
        <w:t>.</w:t>
      </w:r>
    </w:p>
    <w:p w14:paraId="25A9A9DE" w14:textId="77777777" w:rsidR="00D44500" w:rsidRPr="00A63502" w:rsidRDefault="00D44500" w:rsidP="00C269B2">
      <w:pPr>
        <w:pStyle w:val="ListParagraph"/>
        <w:numPr>
          <w:ilvl w:val="0"/>
          <w:numId w:val="17"/>
        </w:numPr>
        <w:spacing w:after="120"/>
        <w:ind w:left="1710" w:hanging="270"/>
        <w:contextualSpacing w:val="0"/>
        <w:jc w:val="left"/>
        <w:rPr>
          <w:rFonts w:cstheme="minorHAnsi"/>
        </w:rPr>
      </w:pPr>
      <w:r w:rsidRPr="00A63502">
        <w:rPr>
          <w:rFonts w:cstheme="minorHAnsi"/>
        </w:rPr>
        <w:t>Solids capable of spontaneous combustion under normal temperature and pressure</w:t>
      </w:r>
      <w:r w:rsidR="00E26C7F">
        <w:rPr>
          <w:rFonts w:cstheme="minorHAnsi"/>
        </w:rPr>
        <w:t>.</w:t>
      </w:r>
      <w:r w:rsidRPr="00A63502">
        <w:rPr>
          <w:rFonts w:cstheme="minorHAnsi"/>
        </w:rPr>
        <w:t xml:space="preserve"> </w:t>
      </w:r>
    </w:p>
    <w:p w14:paraId="78E679F8" w14:textId="77777777" w:rsidR="00D44500" w:rsidRPr="00A63502" w:rsidRDefault="00D44500" w:rsidP="00C269B2">
      <w:pPr>
        <w:pStyle w:val="ListParagraph"/>
        <w:numPr>
          <w:ilvl w:val="0"/>
          <w:numId w:val="17"/>
        </w:numPr>
        <w:spacing w:after="120"/>
        <w:ind w:left="1710" w:hanging="270"/>
        <w:contextualSpacing w:val="0"/>
        <w:jc w:val="left"/>
        <w:rPr>
          <w:rFonts w:cstheme="minorHAnsi"/>
        </w:rPr>
      </w:pPr>
      <w:r w:rsidRPr="00A63502">
        <w:rPr>
          <w:rFonts w:cstheme="minorHAnsi"/>
        </w:rPr>
        <w:t>Oxidizing materials</w:t>
      </w:r>
      <w:r w:rsidR="00E26C7F">
        <w:rPr>
          <w:rFonts w:cstheme="minorHAnsi"/>
        </w:rPr>
        <w:t>.</w:t>
      </w:r>
      <w:r w:rsidRPr="00A63502">
        <w:rPr>
          <w:rFonts w:cstheme="minorHAnsi"/>
        </w:rPr>
        <w:t xml:space="preserve"> </w:t>
      </w:r>
    </w:p>
    <w:p w14:paraId="3CE21482" w14:textId="77777777" w:rsidR="00D44500" w:rsidRPr="00A63502" w:rsidRDefault="00D44500" w:rsidP="00C269B2">
      <w:pPr>
        <w:pStyle w:val="ListParagraph"/>
        <w:numPr>
          <w:ilvl w:val="0"/>
          <w:numId w:val="17"/>
        </w:numPr>
        <w:spacing w:after="120"/>
        <w:ind w:left="1710" w:hanging="270"/>
        <w:contextualSpacing w:val="0"/>
        <w:jc w:val="left"/>
        <w:rPr>
          <w:rFonts w:cstheme="minorHAnsi"/>
        </w:rPr>
      </w:pPr>
      <w:r w:rsidRPr="00A63502">
        <w:rPr>
          <w:rFonts w:cstheme="minorHAnsi"/>
        </w:rPr>
        <w:t xml:space="preserve">Ignitable compressed gases </w:t>
      </w:r>
    </w:p>
    <w:p w14:paraId="48398AFB" w14:textId="77777777" w:rsidR="002126BA" w:rsidRPr="00E26C7F" w:rsidRDefault="00D44500" w:rsidP="00C269B2">
      <w:pPr>
        <w:spacing w:after="120"/>
        <w:ind w:left="900" w:firstLine="540"/>
        <w:jc w:val="left"/>
        <w:rPr>
          <w:rFonts w:cstheme="minorHAnsi"/>
        </w:rPr>
      </w:pPr>
      <w:r w:rsidRPr="00E26C7F">
        <w:rPr>
          <w:rFonts w:cstheme="minorHAnsi"/>
        </w:rPr>
        <w:t>Examples include ethanol, sodium nitrate, hydrogen gas, xylene and acetone</w:t>
      </w:r>
      <w:r w:rsidR="00E26C7F" w:rsidRPr="00E26C7F">
        <w:rPr>
          <w:rFonts w:cstheme="minorHAnsi"/>
        </w:rPr>
        <w:t>.</w:t>
      </w:r>
      <w:r w:rsidRPr="00E26C7F">
        <w:rPr>
          <w:rFonts w:cstheme="minorHAnsi"/>
        </w:rPr>
        <w:t xml:space="preserve">  </w:t>
      </w:r>
    </w:p>
    <w:p w14:paraId="62958B29" w14:textId="77777777" w:rsidR="00D44500" w:rsidRPr="00C269B2" w:rsidRDefault="00E26C7F" w:rsidP="00C269B2">
      <w:pPr>
        <w:pStyle w:val="ListParagraph"/>
        <w:numPr>
          <w:ilvl w:val="2"/>
          <w:numId w:val="16"/>
        </w:numPr>
        <w:spacing w:after="120"/>
        <w:ind w:left="1350" w:hanging="540"/>
        <w:contextualSpacing w:val="0"/>
        <w:jc w:val="left"/>
        <w:rPr>
          <w:rFonts w:cstheme="minorHAnsi"/>
        </w:rPr>
      </w:pPr>
      <w:r w:rsidRPr="00C269B2">
        <w:rPr>
          <w:rFonts w:cstheme="minorHAnsi"/>
        </w:rPr>
        <w:t xml:space="preserve"> </w:t>
      </w:r>
      <w:r w:rsidR="00D44500" w:rsidRPr="00C269B2">
        <w:rPr>
          <w:rFonts w:cstheme="minorHAnsi"/>
        </w:rPr>
        <w:t>Corrosive</w:t>
      </w:r>
    </w:p>
    <w:p w14:paraId="1E0884C7" w14:textId="77777777" w:rsidR="00D44500" w:rsidRPr="00A63502" w:rsidRDefault="00D44500" w:rsidP="00FB393D">
      <w:pPr>
        <w:pStyle w:val="ListParagraph"/>
        <w:spacing w:after="120"/>
        <w:ind w:left="1440"/>
        <w:contextualSpacing w:val="0"/>
        <w:jc w:val="left"/>
        <w:rPr>
          <w:rFonts w:cstheme="minorHAnsi"/>
        </w:rPr>
      </w:pPr>
      <w:r w:rsidRPr="00A63502">
        <w:rPr>
          <w:rFonts w:cstheme="minorHAnsi"/>
        </w:rPr>
        <w:t xml:space="preserve">The </w:t>
      </w:r>
      <w:r w:rsidR="00E26C7F">
        <w:rPr>
          <w:rFonts w:cstheme="minorHAnsi"/>
        </w:rPr>
        <w:t>c</w:t>
      </w:r>
      <w:r w:rsidRPr="00A63502">
        <w:rPr>
          <w:rFonts w:cstheme="minorHAnsi"/>
        </w:rPr>
        <w:t xml:space="preserve">orrosive characteristic applies to wastes that are: </w:t>
      </w:r>
    </w:p>
    <w:p w14:paraId="47DA9AD0" w14:textId="77777777" w:rsidR="00D44500" w:rsidRPr="00A63502" w:rsidRDefault="00D44500" w:rsidP="00FB393D">
      <w:pPr>
        <w:pStyle w:val="ListParagraph"/>
        <w:numPr>
          <w:ilvl w:val="0"/>
          <w:numId w:val="17"/>
        </w:numPr>
        <w:spacing w:after="120"/>
        <w:ind w:left="1710" w:hanging="270"/>
        <w:contextualSpacing w:val="0"/>
        <w:jc w:val="left"/>
        <w:rPr>
          <w:rFonts w:cstheme="minorHAnsi"/>
        </w:rPr>
      </w:pPr>
      <w:r w:rsidRPr="00A63502">
        <w:rPr>
          <w:rFonts w:cstheme="minorHAnsi"/>
        </w:rPr>
        <w:t>Aqueous solutions with a pH less than or equal to 2 or greater than or equal to 12.5</w:t>
      </w:r>
      <w:r w:rsidR="00E26C7F">
        <w:rPr>
          <w:rFonts w:cstheme="minorHAnsi"/>
        </w:rPr>
        <w:t>.</w:t>
      </w:r>
    </w:p>
    <w:p w14:paraId="2871F335" w14:textId="77777777" w:rsidR="00D44500" w:rsidRPr="00A63502" w:rsidRDefault="00D44500" w:rsidP="00FB393D">
      <w:pPr>
        <w:pStyle w:val="ListParagraph"/>
        <w:numPr>
          <w:ilvl w:val="0"/>
          <w:numId w:val="17"/>
        </w:numPr>
        <w:spacing w:after="120"/>
        <w:ind w:left="1710" w:hanging="270"/>
        <w:contextualSpacing w:val="0"/>
        <w:jc w:val="left"/>
        <w:rPr>
          <w:rFonts w:cstheme="minorHAnsi"/>
        </w:rPr>
      </w:pPr>
      <w:r w:rsidRPr="00A63502">
        <w:rPr>
          <w:rFonts w:cstheme="minorHAnsi"/>
        </w:rPr>
        <w:t>This does not apply to solid or non-aqueous materials</w:t>
      </w:r>
      <w:r w:rsidR="00E26C7F">
        <w:rPr>
          <w:rFonts w:cstheme="minorHAnsi"/>
        </w:rPr>
        <w:t>.</w:t>
      </w:r>
      <w:r w:rsidRPr="00A63502">
        <w:rPr>
          <w:rFonts w:cstheme="minorHAnsi"/>
        </w:rPr>
        <w:t xml:space="preserve"> </w:t>
      </w:r>
    </w:p>
    <w:p w14:paraId="368C0355" w14:textId="77777777" w:rsidR="002126BA" w:rsidRPr="00FB393D" w:rsidRDefault="00D44500" w:rsidP="00FB393D">
      <w:pPr>
        <w:spacing w:after="120"/>
        <w:ind w:left="1440"/>
        <w:jc w:val="left"/>
        <w:rPr>
          <w:rFonts w:cstheme="minorHAnsi"/>
        </w:rPr>
      </w:pPr>
      <w:r w:rsidRPr="00FB393D">
        <w:rPr>
          <w:rFonts w:cstheme="minorHAnsi"/>
        </w:rPr>
        <w:t>Examples include hydrochloric acid, nitric acid, and sodium hydroxide</w:t>
      </w:r>
      <w:r w:rsidR="00E26C7F" w:rsidRPr="00FB393D">
        <w:rPr>
          <w:rFonts w:cstheme="minorHAnsi"/>
        </w:rPr>
        <w:t>.</w:t>
      </w:r>
      <w:r w:rsidRPr="00FB393D">
        <w:rPr>
          <w:rFonts w:cstheme="minorHAnsi"/>
        </w:rPr>
        <w:t xml:space="preserve">  </w:t>
      </w:r>
    </w:p>
    <w:p w14:paraId="3468ADDE" w14:textId="77777777" w:rsidR="00D44500" w:rsidRPr="00E26C7F" w:rsidRDefault="00D44500" w:rsidP="00C269B2">
      <w:pPr>
        <w:pStyle w:val="ListParagraph"/>
        <w:numPr>
          <w:ilvl w:val="2"/>
          <w:numId w:val="16"/>
        </w:numPr>
        <w:spacing w:after="120"/>
        <w:ind w:left="1350" w:hanging="540"/>
        <w:contextualSpacing w:val="0"/>
        <w:jc w:val="left"/>
        <w:rPr>
          <w:rFonts w:cstheme="minorHAnsi"/>
        </w:rPr>
      </w:pPr>
      <w:r w:rsidRPr="00C269B2">
        <w:rPr>
          <w:rFonts w:cstheme="minorHAnsi"/>
        </w:rPr>
        <w:t xml:space="preserve"> </w:t>
      </w:r>
      <w:r w:rsidRPr="00E26C7F">
        <w:rPr>
          <w:rFonts w:cstheme="minorHAnsi"/>
        </w:rPr>
        <w:t>Reactive</w:t>
      </w:r>
    </w:p>
    <w:p w14:paraId="2EE2FD42" w14:textId="77777777" w:rsidR="00D44500" w:rsidRPr="00A63502" w:rsidRDefault="00D44500" w:rsidP="00FB393D">
      <w:pPr>
        <w:pStyle w:val="ListParagraph"/>
        <w:spacing w:after="120"/>
        <w:ind w:left="1440"/>
        <w:contextualSpacing w:val="0"/>
        <w:jc w:val="left"/>
        <w:rPr>
          <w:rFonts w:cstheme="minorHAnsi"/>
        </w:rPr>
      </w:pPr>
      <w:r w:rsidRPr="00A63502">
        <w:rPr>
          <w:rFonts w:cstheme="minorHAnsi"/>
        </w:rPr>
        <w:t xml:space="preserve"> The </w:t>
      </w:r>
      <w:r w:rsidR="00E26C7F">
        <w:rPr>
          <w:rFonts w:cstheme="minorHAnsi"/>
        </w:rPr>
        <w:t>r</w:t>
      </w:r>
      <w:r w:rsidRPr="00A63502">
        <w:rPr>
          <w:rFonts w:cstheme="minorHAnsi"/>
        </w:rPr>
        <w:t xml:space="preserve">eactive characteristic applies to the following: </w:t>
      </w:r>
    </w:p>
    <w:p w14:paraId="551A9E1F" w14:textId="77777777" w:rsidR="00D44500" w:rsidRPr="00A63502" w:rsidRDefault="00D44500" w:rsidP="00FB393D">
      <w:pPr>
        <w:pStyle w:val="ListParagraph"/>
        <w:numPr>
          <w:ilvl w:val="0"/>
          <w:numId w:val="17"/>
        </w:numPr>
        <w:spacing w:after="120"/>
        <w:ind w:left="1710" w:hanging="270"/>
        <w:contextualSpacing w:val="0"/>
        <w:jc w:val="left"/>
        <w:rPr>
          <w:rFonts w:cstheme="minorHAnsi"/>
        </w:rPr>
      </w:pPr>
      <w:r w:rsidRPr="00A63502">
        <w:rPr>
          <w:rFonts w:cstheme="minorHAnsi"/>
        </w:rPr>
        <w:t>Materials that react violently or generate toxic fumes when mixed with water</w:t>
      </w:r>
      <w:r w:rsidR="00E26C7F">
        <w:rPr>
          <w:rFonts w:cstheme="minorHAnsi"/>
        </w:rPr>
        <w:t>.</w:t>
      </w:r>
    </w:p>
    <w:p w14:paraId="79310099" w14:textId="77777777" w:rsidR="00D44500" w:rsidRPr="00A63502" w:rsidRDefault="00D44500" w:rsidP="00FB393D">
      <w:pPr>
        <w:pStyle w:val="ListParagraph"/>
        <w:numPr>
          <w:ilvl w:val="0"/>
          <w:numId w:val="17"/>
        </w:numPr>
        <w:spacing w:after="120"/>
        <w:ind w:left="1710" w:hanging="270"/>
        <w:contextualSpacing w:val="0"/>
        <w:jc w:val="left"/>
        <w:rPr>
          <w:rFonts w:cstheme="minorHAnsi"/>
        </w:rPr>
      </w:pPr>
      <w:r w:rsidRPr="00A63502">
        <w:rPr>
          <w:rFonts w:cstheme="minorHAnsi"/>
        </w:rPr>
        <w:t>Cyanide or sulfide bearing wastes which evolve toxic fumes when mixed with acids or bases</w:t>
      </w:r>
      <w:r w:rsidR="00E26C7F">
        <w:rPr>
          <w:rFonts w:cstheme="minorHAnsi"/>
        </w:rPr>
        <w:t>.</w:t>
      </w:r>
    </w:p>
    <w:p w14:paraId="67F0D8A7" w14:textId="77777777" w:rsidR="00D44500" w:rsidRPr="00A63502" w:rsidRDefault="00D44500" w:rsidP="00FB393D">
      <w:pPr>
        <w:pStyle w:val="ListParagraph"/>
        <w:numPr>
          <w:ilvl w:val="0"/>
          <w:numId w:val="17"/>
        </w:numPr>
        <w:spacing w:after="120"/>
        <w:ind w:left="1710" w:hanging="270"/>
        <w:contextualSpacing w:val="0"/>
        <w:jc w:val="left"/>
        <w:rPr>
          <w:rFonts w:cstheme="minorHAnsi"/>
        </w:rPr>
      </w:pPr>
      <w:r w:rsidRPr="00A63502">
        <w:rPr>
          <w:rFonts w:cstheme="minorHAnsi"/>
        </w:rPr>
        <w:t>Materials that are normally unstable or explosive</w:t>
      </w:r>
      <w:r w:rsidR="00E26C7F">
        <w:rPr>
          <w:rFonts w:cstheme="minorHAnsi"/>
        </w:rPr>
        <w:t>.</w:t>
      </w:r>
    </w:p>
    <w:p w14:paraId="1DB46E3D" w14:textId="77777777" w:rsidR="002126BA" w:rsidRPr="00D572D3" w:rsidRDefault="00D44500" w:rsidP="00FB393D">
      <w:pPr>
        <w:spacing w:after="120"/>
        <w:ind w:left="1440"/>
        <w:jc w:val="left"/>
        <w:rPr>
          <w:rFonts w:cstheme="minorHAnsi"/>
        </w:rPr>
      </w:pPr>
      <w:r w:rsidRPr="00A63502">
        <w:rPr>
          <w:rFonts w:cstheme="minorHAnsi"/>
        </w:rPr>
        <w:lastRenderedPageBreak/>
        <w:t>Examples include sodium metal, reactive sulfides, po</w:t>
      </w:r>
      <w:r w:rsidR="002126BA">
        <w:rPr>
          <w:rFonts w:cstheme="minorHAnsi"/>
        </w:rPr>
        <w:t>tassium cyanide and picric acid</w:t>
      </w:r>
      <w:r w:rsidR="00E26C7F">
        <w:rPr>
          <w:rFonts w:cstheme="minorHAnsi"/>
        </w:rPr>
        <w:t>.</w:t>
      </w:r>
    </w:p>
    <w:p w14:paraId="2DF5DF65" w14:textId="77777777" w:rsidR="00D44500" w:rsidRPr="00E26C7F" w:rsidRDefault="00D44500" w:rsidP="00C269B2">
      <w:pPr>
        <w:pStyle w:val="ListParagraph"/>
        <w:numPr>
          <w:ilvl w:val="2"/>
          <w:numId w:val="16"/>
        </w:numPr>
        <w:spacing w:after="120"/>
        <w:ind w:left="1350" w:hanging="540"/>
        <w:contextualSpacing w:val="0"/>
        <w:jc w:val="left"/>
        <w:rPr>
          <w:rFonts w:cstheme="minorHAnsi"/>
        </w:rPr>
      </w:pPr>
      <w:r w:rsidRPr="00E26C7F">
        <w:rPr>
          <w:rFonts w:cstheme="minorHAnsi"/>
        </w:rPr>
        <w:t>Toxic</w:t>
      </w:r>
    </w:p>
    <w:p w14:paraId="4C87F93C" w14:textId="77777777" w:rsidR="00D44500" w:rsidRPr="00D572D3" w:rsidRDefault="00D44500" w:rsidP="00FB393D">
      <w:pPr>
        <w:pStyle w:val="ListParagraph"/>
        <w:spacing w:after="120"/>
        <w:ind w:left="1440"/>
        <w:contextualSpacing w:val="0"/>
        <w:jc w:val="left"/>
        <w:rPr>
          <w:rFonts w:cstheme="minorHAnsi"/>
        </w:rPr>
      </w:pPr>
      <w:r w:rsidRPr="00A63502">
        <w:rPr>
          <w:rFonts w:cstheme="minorHAnsi"/>
        </w:rPr>
        <w:t xml:space="preserve">The </w:t>
      </w:r>
      <w:r w:rsidR="00E26C7F">
        <w:rPr>
          <w:rFonts w:cstheme="minorHAnsi"/>
        </w:rPr>
        <w:t>t</w:t>
      </w:r>
      <w:r w:rsidRPr="00A63502">
        <w:rPr>
          <w:rFonts w:cstheme="minorHAnsi"/>
        </w:rPr>
        <w:t>oxic characteristic applies to wastes that have the potential to contaminate groundwater if improperly disposed of</w:t>
      </w:r>
      <w:r w:rsidR="005926E4">
        <w:rPr>
          <w:rFonts w:cstheme="minorHAnsi"/>
        </w:rPr>
        <w:t xml:space="preserve">. </w:t>
      </w:r>
      <w:r w:rsidRPr="00A63502">
        <w:rPr>
          <w:rFonts w:cstheme="minorHAnsi"/>
        </w:rPr>
        <w:t>These materials are regulated as hazardous waste due to their potential to leach out specific toxic substances in a landfill</w:t>
      </w:r>
      <w:r w:rsidR="005926E4">
        <w:rPr>
          <w:rFonts w:cstheme="minorHAnsi"/>
        </w:rPr>
        <w:t xml:space="preserve">. </w:t>
      </w:r>
      <w:r w:rsidRPr="00A63502">
        <w:rPr>
          <w:rFonts w:cstheme="minorHAnsi"/>
        </w:rPr>
        <w:t>There are currently 40 contaminants on the list that include certain heavy metals, pes</w:t>
      </w:r>
      <w:r w:rsidR="00D572D3">
        <w:rPr>
          <w:rFonts w:cstheme="minorHAnsi"/>
        </w:rPr>
        <w:t>ticides and organic compounds.</w:t>
      </w:r>
      <w:r w:rsidR="00473B61">
        <w:rPr>
          <w:rFonts w:cstheme="minorHAnsi"/>
        </w:rPr>
        <w:t xml:space="preserve"> S</w:t>
      </w:r>
      <w:r w:rsidR="00473B61" w:rsidRPr="00A63502">
        <w:rPr>
          <w:rFonts w:cstheme="minorHAnsi"/>
        </w:rPr>
        <w:t>ee A</w:t>
      </w:r>
      <w:r w:rsidR="00473B61">
        <w:rPr>
          <w:rFonts w:cstheme="minorHAnsi"/>
        </w:rPr>
        <w:t>ttachment 11.1</w:t>
      </w:r>
      <w:r w:rsidR="00473B61" w:rsidRPr="00A63502">
        <w:rPr>
          <w:rFonts w:cstheme="minorHAnsi"/>
        </w:rPr>
        <w:t xml:space="preserve"> Contaminants for Toxicity Characteristic</w:t>
      </w:r>
      <w:r w:rsidR="00473B61">
        <w:rPr>
          <w:rFonts w:cstheme="minorHAnsi"/>
        </w:rPr>
        <w:t>.</w:t>
      </w:r>
    </w:p>
    <w:p w14:paraId="177160F2" w14:textId="77777777" w:rsidR="00D44500" w:rsidRPr="00E26C7F" w:rsidRDefault="00D44500" w:rsidP="00C269B2">
      <w:pPr>
        <w:pStyle w:val="ListParagraph"/>
        <w:numPr>
          <w:ilvl w:val="2"/>
          <w:numId w:val="16"/>
        </w:numPr>
        <w:spacing w:after="120"/>
        <w:ind w:left="1350" w:hanging="540"/>
        <w:contextualSpacing w:val="0"/>
        <w:jc w:val="left"/>
        <w:rPr>
          <w:rFonts w:cstheme="minorHAnsi"/>
        </w:rPr>
      </w:pPr>
      <w:r w:rsidRPr="00E26C7F">
        <w:rPr>
          <w:rFonts w:cstheme="minorHAnsi"/>
        </w:rPr>
        <w:t>Persistent in the environment</w:t>
      </w:r>
    </w:p>
    <w:p w14:paraId="73A0D7D6" w14:textId="77777777" w:rsidR="00D44500" w:rsidRPr="00A63502" w:rsidRDefault="00D44500" w:rsidP="00FB393D">
      <w:pPr>
        <w:pStyle w:val="ListParagraph"/>
        <w:spacing w:after="120"/>
        <w:ind w:left="1440"/>
        <w:contextualSpacing w:val="0"/>
        <w:jc w:val="left"/>
        <w:rPr>
          <w:rFonts w:cstheme="minorHAnsi"/>
        </w:rPr>
      </w:pPr>
      <w:r w:rsidRPr="00A63502">
        <w:rPr>
          <w:rFonts w:cstheme="minorHAnsi"/>
        </w:rPr>
        <w:t>Persistent chemicals do not biodegrade quickly in the environment. There are two main categories of persistent chemicals, described below.</w:t>
      </w:r>
    </w:p>
    <w:p w14:paraId="7C852838" w14:textId="77777777" w:rsidR="00D44500" w:rsidRPr="00D572D3" w:rsidRDefault="00D44500" w:rsidP="00FB393D">
      <w:pPr>
        <w:pStyle w:val="ListParagraph"/>
        <w:numPr>
          <w:ilvl w:val="0"/>
          <w:numId w:val="17"/>
        </w:numPr>
        <w:spacing w:after="120"/>
        <w:ind w:left="1710" w:hanging="270"/>
        <w:contextualSpacing w:val="0"/>
        <w:jc w:val="left"/>
        <w:rPr>
          <w:rFonts w:cstheme="minorHAnsi"/>
        </w:rPr>
      </w:pPr>
      <w:r w:rsidRPr="00D572D3">
        <w:rPr>
          <w:rFonts w:cstheme="minorHAnsi"/>
        </w:rPr>
        <w:t xml:space="preserve">Halogenated </w:t>
      </w:r>
      <w:r w:rsidR="007A014B" w:rsidRPr="00D572D3">
        <w:rPr>
          <w:rFonts w:cstheme="minorHAnsi"/>
        </w:rPr>
        <w:t>organic c</w:t>
      </w:r>
      <w:r w:rsidRPr="00D572D3">
        <w:rPr>
          <w:rFonts w:cstheme="minorHAnsi"/>
        </w:rPr>
        <w:t>ompounds</w:t>
      </w:r>
    </w:p>
    <w:p w14:paraId="1B64F9BC" w14:textId="77777777" w:rsidR="00D44500" w:rsidRPr="00A63502" w:rsidRDefault="00D44500" w:rsidP="00FB393D">
      <w:pPr>
        <w:pStyle w:val="ListParagraph"/>
        <w:spacing w:after="120"/>
        <w:ind w:left="1710"/>
        <w:contextualSpacing w:val="0"/>
        <w:jc w:val="left"/>
        <w:rPr>
          <w:rFonts w:cstheme="minorHAnsi"/>
        </w:rPr>
      </w:pPr>
      <w:r w:rsidRPr="00A63502">
        <w:rPr>
          <w:rFonts w:cstheme="minorHAnsi"/>
        </w:rPr>
        <w:t>A halogenated organic compound (HOC) is a molecule that includes one or more atoms of fluorine, chlorine, bromine, or iodine. When a waste mixture contains one or more halogenated organic compounds, the total halogenated organic compound concentration is determined by summing the concentration percentages of each halogenated organic compound. If a waste mixture contains more than 0.01% HOC, the waste is persistent and therefore hazardous. For example, a waste contains 0.009% carbon tetrachloride, 0.012% DDT, and 0.020% 1,1,1-trichloroethylene. The total halogenated organic compounds concentration calculation indicates the mixture is persistent, as follows:</w:t>
      </w:r>
    </w:p>
    <w:p w14:paraId="0BCD71D9" w14:textId="77777777" w:rsidR="00D44500" w:rsidRPr="00D572D3" w:rsidRDefault="00D44500" w:rsidP="00FB393D">
      <w:pPr>
        <w:pStyle w:val="ListParagraph"/>
        <w:spacing w:after="120"/>
        <w:ind w:left="1710"/>
        <w:contextualSpacing w:val="0"/>
        <w:jc w:val="left"/>
        <w:rPr>
          <w:rFonts w:cstheme="minorHAnsi"/>
        </w:rPr>
      </w:pPr>
      <w:r w:rsidRPr="00A63502">
        <w:rPr>
          <w:rFonts w:cstheme="minorHAnsi"/>
        </w:rPr>
        <w:t>Total HOC Concentration = 0.</w:t>
      </w:r>
      <w:r w:rsidR="00D572D3">
        <w:rPr>
          <w:rFonts w:cstheme="minorHAnsi"/>
        </w:rPr>
        <w:t>009% + 0.012% + 0.020% = 0.041%</w:t>
      </w:r>
    </w:p>
    <w:p w14:paraId="63954F6C" w14:textId="77777777" w:rsidR="00D44500" w:rsidRPr="00A63502" w:rsidRDefault="00D44500" w:rsidP="00FB393D">
      <w:pPr>
        <w:pStyle w:val="ListParagraph"/>
        <w:numPr>
          <w:ilvl w:val="0"/>
          <w:numId w:val="17"/>
        </w:numPr>
        <w:spacing w:after="120"/>
        <w:ind w:left="1710" w:hanging="270"/>
        <w:contextualSpacing w:val="0"/>
        <w:jc w:val="left"/>
        <w:rPr>
          <w:rFonts w:cstheme="minorHAnsi"/>
        </w:rPr>
      </w:pPr>
      <w:r w:rsidRPr="00D572D3">
        <w:rPr>
          <w:rFonts w:cstheme="minorHAnsi"/>
        </w:rPr>
        <w:t xml:space="preserve">Polycyclic </w:t>
      </w:r>
      <w:r w:rsidR="007A014B" w:rsidRPr="00D572D3">
        <w:rPr>
          <w:rFonts w:cstheme="minorHAnsi"/>
        </w:rPr>
        <w:t>aromatic h</w:t>
      </w:r>
      <w:r w:rsidRPr="00D572D3">
        <w:rPr>
          <w:rFonts w:cstheme="minorHAnsi"/>
        </w:rPr>
        <w:t>ydrocarbons</w:t>
      </w:r>
    </w:p>
    <w:p w14:paraId="7214C7E9" w14:textId="77777777" w:rsidR="00D44500" w:rsidRPr="00A63502" w:rsidRDefault="00D44500" w:rsidP="00FB393D">
      <w:pPr>
        <w:pStyle w:val="ListParagraph"/>
        <w:spacing w:after="120"/>
        <w:ind w:left="1710"/>
        <w:contextualSpacing w:val="0"/>
        <w:jc w:val="left"/>
        <w:rPr>
          <w:rFonts w:cstheme="minorHAnsi"/>
        </w:rPr>
      </w:pPr>
      <w:r w:rsidRPr="00A63502">
        <w:rPr>
          <w:rFonts w:cstheme="minorHAnsi"/>
        </w:rPr>
        <w:t>The following polycyclic aromatic hydrocarbons (PAHs) are regulated: acenapthylene, acenapthene, anthracene, benzo(a)anthracene, benzo(b)fluoranthene, benzo(k)fluoranthene, benzo(q,h,i)perylene, benzo(a)pyrene, chrysene, dibenz(a,h)anthracene, indeno(1,2,3-c,d)pyrene, fluoranthene, fluorene, naphthalene, phenanthrene and pyrene. When a waste contains one or more of these PAHs, determine the total concentration by summing the concentration percentages of each regulated polycyclic aromatic hydrocarbons</w:t>
      </w:r>
      <w:r w:rsidR="005926E4">
        <w:rPr>
          <w:rFonts w:cstheme="minorHAnsi"/>
        </w:rPr>
        <w:t xml:space="preserve">. </w:t>
      </w:r>
      <w:r w:rsidRPr="00A63502">
        <w:rPr>
          <w:rFonts w:cstheme="minorHAnsi"/>
        </w:rPr>
        <w:t>If the waste contains more than 1% PAHs, the waste is persistent and therefore hazardous. For example, a waste contains 0.08% chrysene and 1.22% 3,4 -benzo[a]pyrene. The total polycyclic aromatic hydrocarbon concentration calculation demonstrates the mixture is persistent as follows:</w:t>
      </w:r>
    </w:p>
    <w:p w14:paraId="22462225" w14:textId="77777777" w:rsidR="002126BA" w:rsidRPr="00D572D3" w:rsidRDefault="00D44500" w:rsidP="00FB393D">
      <w:pPr>
        <w:pStyle w:val="ListParagraph"/>
        <w:spacing w:after="120"/>
        <w:ind w:left="1710"/>
        <w:contextualSpacing w:val="0"/>
        <w:jc w:val="left"/>
        <w:rPr>
          <w:rFonts w:cstheme="minorHAnsi"/>
        </w:rPr>
      </w:pPr>
      <w:r w:rsidRPr="00A63502">
        <w:rPr>
          <w:rFonts w:cstheme="minorHAnsi"/>
        </w:rPr>
        <w:t>Total PAH Concentration = 0.08% + 1.22% = 1.30%</w:t>
      </w:r>
    </w:p>
    <w:p w14:paraId="77989983" w14:textId="77777777" w:rsidR="00D44500" w:rsidRPr="007A014B" w:rsidRDefault="003650F0" w:rsidP="00EA0227">
      <w:pPr>
        <w:pStyle w:val="ListParagraph"/>
        <w:numPr>
          <w:ilvl w:val="1"/>
          <w:numId w:val="16"/>
        </w:numPr>
        <w:spacing w:after="120"/>
        <w:contextualSpacing w:val="0"/>
        <w:jc w:val="left"/>
        <w:rPr>
          <w:rFonts w:cstheme="minorHAnsi"/>
        </w:rPr>
      </w:pPr>
      <w:r w:rsidRPr="007A014B">
        <w:rPr>
          <w:rFonts w:cstheme="minorHAnsi"/>
        </w:rPr>
        <w:t xml:space="preserve">Chemical waste </w:t>
      </w:r>
      <w:r w:rsidR="00D44500" w:rsidRPr="007A014B">
        <w:rPr>
          <w:rFonts w:cstheme="minorHAnsi"/>
        </w:rPr>
        <w:t>containerization</w:t>
      </w:r>
      <w:r w:rsidR="007A014B" w:rsidRPr="007A014B">
        <w:rPr>
          <w:rFonts w:cstheme="minorHAnsi"/>
        </w:rPr>
        <w:t xml:space="preserve"> </w:t>
      </w:r>
      <w:r w:rsidR="00D44500" w:rsidRPr="007A014B">
        <w:rPr>
          <w:rFonts w:cstheme="minorHAnsi"/>
        </w:rPr>
        <w:t>and labeling</w:t>
      </w:r>
    </w:p>
    <w:p w14:paraId="34464002" w14:textId="77777777" w:rsidR="003650F0" w:rsidRPr="00D44500" w:rsidRDefault="00730681" w:rsidP="00C269B2">
      <w:pPr>
        <w:pStyle w:val="ListParagraph"/>
        <w:numPr>
          <w:ilvl w:val="2"/>
          <w:numId w:val="16"/>
        </w:numPr>
        <w:spacing w:after="120"/>
        <w:ind w:left="1350" w:hanging="540"/>
        <w:contextualSpacing w:val="0"/>
        <w:jc w:val="left"/>
        <w:rPr>
          <w:rFonts w:cstheme="minorHAnsi"/>
        </w:rPr>
      </w:pPr>
      <w:r>
        <w:rPr>
          <w:rFonts w:cstheme="minorHAnsi"/>
        </w:rPr>
        <w:t xml:space="preserve"> </w:t>
      </w:r>
      <w:r w:rsidR="003650F0" w:rsidRPr="00D44500">
        <w:rPr>
          <w:rFonts w:cstheme="minorHAnsi"/>
        </w:rPr>
        <w:t>Appropriate containers</w:t>
      </w:r>
      <w:r w:rsidR="00706F87">
        <w:rPr>
          <w:rFonts w:cstheme="minorHAnsi"/>
        </w:rPr>
        <w:t xml:space="preserve"> (Figure 2)</w:t>
      </w:r>
    </w:p>
    <w:p w14:paraId="06126BAA" w14:textId="77777777" w:rsidR="003650F0" w:rsidRDefault="003650F0" w:rsidP="00FB393D">
      <w:pPr>
        <w:pStyle w:val="ListParagraph"/>
        <w:spacing w:after="120"/>
        <w:ind w:left="1440"/>
        <w:contextualSpacing w:val="0"/>
        <w:jc w:val="left"/>
        <w:rPr>
          <w:rFonts w:cstheme="minorHAnsi"/>
        </w:rPr>
      </w:pPr>
      <w:r w:rsidRPr="00A63502">
        <w:rPr>
          <w:rFonts w:cstheme="minorHAnsi"/>
        </w:rPr>
        <w:t>Accumulate waste in an appropriate container compatible with the waste. The laboratory staff should ensure that the material of container is suitable for the certain kind of chemical waste. For example, if the acid waste is collected in a non</w:t>
      </w:r>
      <w:r w:rsidR="00730681">
        <w:rPr>
          <w:rFonts w:cstheme="minorHAnsi"/>
        </w:rPr>
        <w:t>-</w:t>
      </w:r>
      <w:r w:rsidRPr="00A63502">
        <w:rPr>
          <w:rFonts w:cstheme="minorHAnsi"/>
        </w:rPr>
        <w:t xml:space="preserve">acid-resistant plastic container, decomposition of the container will possibly lead to </w:t>
      </w:r>
      <w:r w:rsidR="00730681">
        <w:rPr>
          <w:rFonts w:cstheme="minorHAnsi"/>
        </w:rPr>
        <w:t>leaks</w:t>
      </w:r>
      <w:r w:rsidR="00730681" w:rsidRPr="00A63502">
        <w:rPr>
          <w:rFonts w:cstheme="minorHAnsi"/>
        </w:rPr>
        <w:t xml:space="preserve"> </w:t>
      </w:r>
      <w:r w:rsidRPr="00A63502">
        <w:rPr>
          <w:rFonts w:cstheme="minorHAnsi"/>
        </w:rPr>
        <w:t xml:space="preserve">and accidents with </w:t>
      </w:r>
      <w:r w:rsidR="00730681">
        <w:rPr>
          <w:rFonts w:cstheme="minorHAnsi"/>
        </w:rPr>
        <w:t>spills</w:t>
      </w:r>
      <w:r w:rsidRPr="00A63502">
        <w:rPr>
          <w:rFonts w:cstheme="minorHAnsi"/>
        </w:rPr>
        <w:t>.</w:t>
      </w:r>
    </w:p>
    <w:p w14:paraId="0BB9118F" w14:textId="77777777" w:rsidR="000B38A3" w:rsidRPr="000B38A3" w:rsidRDefault="000B38A3" w:rsidP="00FB393D">
      <w:pPr>
        <w:pStyle w:val="ListParagraph"/>
        <w:numPr>
          <w:ilvl w:val="0"/>
          <w:numId w:val="17"/>
        </w:numPr>
        <w:spacing w:after="120"/>
        <w:ind w:left="1710" w:hanging="270"/>
        <w:contextualSpacing w:val="0"/>
        <w:jc w:val="left"/>
        <w:rPr>
          <w:rFonts w:cstheme="minorHAnsi"/>
        </w:rPr>
      </w:pPr>
      <w:r w:rsidRPr="000B38A3">
        <w:rPr>
          <w:rFonts w:cstheme="minorHAnsi"/>
        </w:rPr>
        <w:t>The containers may be reused, even containers that were used for other chemicals</w:t>
      </w:r>
      <w:r w:rsidR="005926E4">
        <w:rPr>
          <w:rFonts w:cstheme="minorHAnsi"/>
        </w:rPr>
        <w:t xml:space="preserve">. </w:t>
      </w:r>
      <w:r w:rsidRPr="000B38A3">
        <w:rPr>
          <w:rFonts w:cstheme="minorHAnsi"/>
        </w:rPr>
        <w:t xml:space="preserve">If they have been rinsed and the original labels have been defaced, the container can be reused with appropriate cleaning, drying and labeling. </w:t>
      </w:r>
    </w:p>
    <w:p w14:paraId="55E34249" w14:textId="77777777" w:rsidR="003650F0" w:rsidRPr="000B38A3" w:rsidRDefault="003650F0" w:rsidP="00FB393D">
      <w:pPr>
        <w:pStyle w:val="ListParagraph"/>
        <w:numPr>
          <w:ilvl w:val="0"/>
          <w:numId w:val="17"/>
        </w:numPr>
        <w:spacing w:after="120"/>
        <w:ind w:left="1710" w:hanging="270"/>
        <w:contextualSpacing w:val="0"/>
        <w:jc w:val="left"/>
        <w:rPr>
          <w:rFonts w:cstheme="minorHAnsi"/>
        </w:rPr>
      </w:pPr>
      <w:r w:rsidRPr="000B38A3">
        <w:rPr>
          <w:rFonts w:cstheme="minorHAnsi"/>
        </w:rPr>
        <w:lastRenderedPageBreak/>
        <w:t>Containers that were designed for solid chemicals should not be used for liquids</w:t>
      </w:r>
      <w:r w:rsidR="000B38A3">
        <w:rPr>
          <w:rFonts w:cstheme="minorHAnsi"/>
        </w:rPr>
        <w:t>.</w:t>
      </w:r>
    </w:p>
    <w:p w14:paraId="0A72D239" w14:textId="77777777" w:rsidR="003650F0" w:rsidRPr="000B38A3" w:rsidRDefault="003650F0" w:rsidP="00FB393D">
      <w:pPr>
        <w:pStyle w:val="ListParagraph"/>
        <w:numPr>
          <w:ilvl w:val="0"/>
          <w:numId w:val="17"/>
        </w:numPr>
        <w:spacing w:after="120"/>
        <w:ind w:left="1710" w:hanging="270"/>
        <w:contextualSpacing w:val="0"/>
        <w:jc w:val="left"/>
        <w:rPr>
          <w:rFonts w:cstheme="minorHAnsi"/>
        </w:rPr>
      </w:pPr>
      <w:r w:rsidRPr="000B38A3">
        <w:rPr>
          <w:rFonts w:cstheme="minorHAnsi"/>
        </w:rPr>
        <w:t>Only containers that show no sign of damage or deterioration can be reused as waste containers.</w:t>
      </w:r>
    </w:p>
    <w:p w14:paraId="71F7972A" w14:textId="77777777" w:rsidR="003650F0" w:rsidRPr="000B38A3" w:rsidRDefault="003650F0" w:rsidP="00FB393D">
      <w:pPr>
        <w:pStyle w:val="ListParagraph"/>
        <w:numPr>
          <w:ilvl w:val="0"/>
          <w:numId w:val="17"/>
        </w:numPr>
        <w:spacing w:after="120"/>
        <w:ind w:left="1710" w:hanging="270"/>
        <w:contextualSpacing w:val="0"/>
        <w:jc w:val="left"/>
        <w:rPr>
          <w:rFonts w:cstheme="minorHAnsi"/>
        </w:rPr>
      </w:pPr>
      <w:r w:rsidRPr="000B38A3">
        <w:rPr>
          <w:rFonts w:cstheme="minorHAnsi"/>
        </w:rPr>
        <w:t>Staff must use containers with screw top closures if at all possible. The lids of waste containers should be removed only when waste is being added to the container.</w:t>
      </w:r>
    </w:p>
    <w:p w14:paraId="426F2AE2" w14:textId="77777777" w:rsidR="003650F0" w:rsidRPr="000B38A3" w:rsidRDefault="003650F0" w:rsidP="00FB393D">
      <w:pPr>
        <w:pStyle w:val="ListParagraph"/>
        <w:numPr>
          <w:ilvl w:val="0"/>
          <w:numId w:val="17"/>
        </w:numPr>
        <w:spacing w:after="120"/>
        <w:ind w:left="1710" w:hanging="270"/>
        <w:contextualSpacing w:val="0"/>
        <w:jc w:val="left"/>
        <w:rPr>
          <w:rFonts w:cstheme="minorHAnsi"/>
        </w:rPr>
      </w:pPr>
      <w:r w:rsidRPr="000B38A3">
        <w:rPr>
          <w:rFonts w:cstheme="minorHAnsi"/>
        </w:rPr>
        <w:t xml:space="preserve">For most large quantities of compatible liquid waste, it is recommended to use </w:t>
      </w:r>
      <w:r w:rsidR="00730681">
        <w:rPr>
          <w:rFonts w:cstheme="minorHAnsi"/>
        </w:rPr>
        <w:t xml:space="preserve">a </w:t>
      </w:r>
      <w:r w:rsidRPr="000B38A3">
        <w:rPr>
          <w:rFonts w:cstheme="minorHAnsi"/>
        </w:rPr>
        <w:t>five</w:t>
      </w:r>
      <w:r w:rsidR="00730681">
        <w:rPr>
          <w:rFonts w:cstheme="minorHAnsi"/>
        </w:rPr>
        <w:t>-</w:t>
      </w:r>
      <w:r w:rsidRPr="000B38A3">
        <w:rPr>
          <w:rFonts w:cstheme="minorHAnsi"/>
        </w:rPr>
        <w:t>gallon</w:t>
      </w:r>
      <w:r w:rsidR="00730681">
        <w:rPr>
          <w:rFonts w:cstheme="minorHAnsi"/>
        </w:rPr>
        <w:t xml:space="preserve"> container;</w:t>
      </w:r>
      <w:r w:rsidRPr="000B38A3">
        <w:rPr>
          <w:rFonts w:cstheme="minorHAnsi"/>
        </w:rPr>
        <w:t xml:space="preserve"> </w:t>
      </w:r>
      <w:r w:rsidR="00730681">
        <w:rPr>
          <w:rFonts w:cstheme="minorHAnsi"/>
        </w:rPr>
        <w:t>a</w:t>
      </w:r>
      <w:r w:rsidRPr="000B38A3">
        <w:rPr>
          <w:rFonts w:cstheme="minorHAnsi"/>
        </w:rPr>
        <w:t xml:space="preserve"> one</w:t>
      </w:r>
      <w:r w:rsidR="00730681">
        <w:rPr>
          <w:rFonts w:cstheme="minorHAnsi"/>
        </w:rPr>
        <w:t>-</w:t>
      </w:r>
      <w:r w:rsidRPr="000B38A3">
        <w:rPr>
          <w:rFonts w:cstheme="minorHAnsi"/>
        </w:rPr>
        <w:t>gallon container is recommended for smaller volume of waste.</w:t>
      </w:r>
    </w:p>
    <w:p w14:paraId="3DCCE70F" w14:textId="77777777" w:rsidR="003650F0" w:rsidRPr="000B38A3" w:rsidRDefault="003650F0" w:rsidP="00FB393D">
      <w:pPr>
        <w:pStyle w:val="ListParagraph"/>
        <w:numPr>
          <w:ilvl w:val="0"/>
          <w:numId w:val="17"/>
        </w:numPr>
        <w:spacing w:after="120"/>
        <w:ind w:left="1710" w:hanging="270"/>
        <w:contextualSpacing w:val="0"/>
        <w:jc w:val="left"/>
        <w:rPr>
          <w:rFonts w:cstheme="minorHAnsi"/>
        </w:rPr>
      </w:pPr>
      <w:r w:rsidRPr="000B38A3">
        <w:rPr>
          <w:rFonts w:cstheme="minorHAnsi"/>
        </w:rPr>
        <w:t>Each container must have at least a one inch of headspace above the waste when it is collected</w:t>
      </w:r>
      <w:r w:rsidR="00730681">
        <w:rPr>
          <w:rFonts w:cstheme="minorHAnsi"/>
        </w:rPr>
        <w:t>;</w:t>
      </w:r>
      <w:r w:rsidRPr="000B38A3">
        <w:rPr>
          <w:rFonts w:cstheme="minorHAnsi"/>
        </w:rPr>
        <w:t xml:space="preserve"> do not fill the containers completely. </w:t>
      </w:r>
    </w:p>
    <w:p w14:paraId="78C904CF" w14:textId="77777777" w:rsidR="003650F0" w:rsidRPr="000B38A3" w:rsidRDefault="003650F0" w:rsidP="00FB393D">
      <w:pPr>
        <w:pStyle w:val="ListParagraph"/>
        <w:numPr>
          <w:ilvl w:val="0"/>
          <w:numId w:val="17"/>
        </w:numPr>
        <w:spacing w:after="120"/>
        <w:ind w:left="1710" w:hanging="270"/>
        <w:contextualSpacing w:val="0"/>
        <w:jc w:val="left"/>
        <w:rPr>
          <w:rFonts w:cstheme="minorHAnsi"/>
        </w:rPr>
      </w:pPr>
      <w:r w:rsidRPr="000B38A3">
        <w:rPr>
          <w:rFonts w:cstheme="minorHAnsi"/>
        </w:rPr>
        <w:t>Accumulate no more than 200 liters (55 gallons) of chemical waste per waste stream or one liter of extremely hazardous waste per waste stream. Extremely hazardous waste is waste that is highly toxic</w:t>
      </w:r>
      <w:r w:rsidR="00730681">
        <w:rPr>
          <w:rFonts w:cstheme="minorHAnsi"/>
        </w:rPr>
        <w:t>,</w:t>
      </w:r>
      <w:r w:rsidRPr="000B38A3">
        <w:rPr>
          <w:rFonts w:cstheme="minorHAnsi"/>
        </w:rPr>
        <w:t xml:space="preserve"> and the one liter limit is designed to limit risk, especially in the event of spill</w:t>
      </w:r>
      <w:r w:rsidR="005926E4">
        <w:rPr>
          <w:rFonts w:cstheme="minorHAnsi"/>
        </w:rPr>
        <w:t xml:space="preserve">. </w:t>
      </w:r>
    </w:p>
    <w:p w14:paraId="52CA7BA6" w14:textId="77777777" w:rsidR="003650F0" w:rsidRPr="000B38A3" w:rsidRDefault="003650F0" w:rsidP="00FB393D">
      <w:pPr>
        <w:pStyle w:val="ListParagraph"/>
        <w:numPr>
          <w:ilvl w:val="0"/>
          <w:numId w:val="17"/>
        </w:numPr>
        <w:spacing w:after="120"/>
        <w:ind w:left="1710" w:hanging="270"/>
        <w:contextualSpacing w:val="0"/>
        <w:jc w:val="left"/>
        <w:rPr>
          <w:rFonts w:cstheme="minorHAnsi"/>
        </w:rPr>
      </w:pPr>
      <w:r w:rsidRPr="000B38A3">
        <w:rPr>
          <w:rFonts w:cstheme="minorHAnsi"/>
        </w:rPr>
        <w:t>Chemical wastes sent for disposal should not be mixed with biohazardous or radioactive wastes. In order to avoid explosions, fires or spills, incompatible combinations of chemicals must not be mixed in a single container (see A</w:t>
      </w:r>
      <w:r w:rsidR="000B38A3">
        <w:rPr>
          <w:rFonts w:cstheme="minorHAnsi"/>
        </w:rPr>
        <w:t>ttachment 11.2</w:t>
      </w:r>
      <w:r w:rsidRPr="000B38A3">
        <w:rPr>
          <w:rFonts w:cstheme="minorHAnsi"/>
        </w:rPr>
        <w:t xml:space="preserve"> Chemical Waste Compatibility List).</w:t>
      </w:r>
    </w:p>
    <w:p w14:paraId="3CF67249" w14:textId="77777777" w:rsidR="003650F0" w:rsidRPr="00A63502" w:rsidRDefault="003650F0" w:rsidP="00FF16A7">
      <w:pPr>
        <w:spacing w:after="120"/>
        <w:ind w:left="720"/>
        <w:jc w:val="left"/>
        <w:rPr>
          <w:rFonts w:cstheme="minorHAnsi"/>
        </w:rPr>
      </w:pPr>
      <w:r w:rsidRPr="00A63502">
        <w:rPr>
          <w:rFonts w:cstheme="minorHAnsi"/>
        </w:rPr>
        <w:t xml:space="preserve">   </w:t>
      </w:r>
      <w:r w:rsidRPr="00A63502">
        <w:rPr>
          <w:rFonts w:cstheme="minorHAnsi"/>
          <w:noProof/>
        </w:rPr>
        <w:drawing>
          <wp:inline distT="0" distB="0" distL="0" distR="0" wp14:anchorId="493AD896" wp14:editId="7193DB8A">
            <wp:extent cx="1343025" cy="23717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3025" cy="2371725"/>
                    </a:xfrm>
                    <a:prstGeom prst="rect">
                      <a:avLst/>
                    </a:prstGeom>
                    <a:noFill/>
                  </pic:spPr>
                </pic:pic>
              </a:graphicData>
            </a:graphic>
          </wp:inline>
        </w:drawing>
      </w:r>
      <w:r w:rsidRPr="00A63502">
        <w:rPr>
          <w:rFonts w:cstheme="minorHAnsi"/>
        </w:rPr>
        <w:t xml:space="preserve">                                      </w:t>
      </w:r>
      <w:r w:rsidRPr="00A63502">
        <w:rPr>
          <w:rFonts w:cstheme="minorHAnsi"/>
          <w:noProof/>
        </w:rPr>
        <w:drawing>
          <wp:inline distT="0" distB="0" distL="0" distR="0" wp14:anchorId="505A304C" wp14:editId="2EFBB47E">
            <wp:extent cx="1704975" cy="21431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4975" cy="2143125"/>
                    </a:xfrm>
                    <a:prstGeom prst="rect">
                      <a:avLst/>
                    </a:prstGeom>
                    <a:noFill/>
                  </pic:spPr>
                </pic:pic>
              </a:graphicData>
            </a:graphic>
          </wp:inline>
        </w:drawing>
      </w:r>
    </w:p>
    <w:p w14:paraId="558B3256" w14:textId="77777777" w:rsidR="003650F0" w:rsidRPr="00A63502" w:rsidRDefault="003650F0" w:rsidP="00FF16A7">
      <w:pPr>
        <w:spacing w:after="120"/>
        <w:ind w:left="720"/>
        <w:jc w:val="left"/>
        <w:rPr>
          <w:rFonts w:cstheme="minorHAnsi"/>
        </w:rPr>
      </w:pPr>
      <w:r w:rsidRPr="00A63502">
        <w:rPr>
          <w:rFonts w:cstheme="minorHAnsi"/>
        </w:rPr>
        <w:tab/>
        <w:t>1</w:t>
      </w:r>
      <w:r w:rsidR="00730681">
        <w:rPr>
          <w:rFonts w:cstheme="minorHAnsi"/>
        </w:rPr>
        <w:t>-</w:t>
      </w:r>
      <w:r w:rsidRPr="00A63502">
        <w:rPr>
          <w:rFonts w:cstheme="minorHAnsi"/>
        </w:rPr>
        <w:t>gallon bottle</w:t>
      </w:r>
      <w:r w:rsidRPr="00A63502">
        <w:rPr>
          <w:rFonts w:cstheme="minorHAnsi"/>
        </w:rPr>
        <w:tab/>
      </w:r>
      <w:r w:rsidRPr="00A63502">
        <w:rPr>
          <w:rFonts w:cstheme="minorHAnsi"/>
        </w:rPr>
        <w:tab/>
      </w:r>
      <w:r w:rsidRPr="00A63502">
        <w:rPr>
          <w:rFonts w:cstheme="minorHAnsi"/>
        </w:rPr>
        <w:tab/>
      </w:r>
      <w:r w:rsidRPr="00A63502">
        <w:rPr>
          <w:rFonts w:cstheme="minorHAnsi"/>
        </w:rPr>
        <w:tab/>
      </w:r>
      <w:r w:rsidRPr="00A63502">
        <w:rPr>
          <w:rFonts w:cstheme="minorHAnsi"/>
        </w:rPr>
        <w:tab/>
        <w:t>19-Liter bottle/container</w:t>
      </w:r>
    </w:p>
    <w:p w14:paraId="5816E296" w14:textId="77777777" w:rsidR="003650F0" w:rsidRDefault="00730681" w:rsidP="00FF16A7">
      <w:pPr>
        <w:spacing w:after="120"/>
        <w:ind w:left="720"/>
        <w:jc w:val="left"/>
        <w:rPr>
          <w:rFonts w:cstheme="minorHAnsi"/>
        </w:rPr>
      </w:pPr>
      <w:r w:rsidRPr="00A63502">
        <w:rPr>
          <w:rFonts w:cstheme="minorHAnsi"/>
        </w:rPr>
        <w:t>Figure</w:t>
      </w:r>
      <w:r>
        <w:rPr>
          <w:rFonts w:cstheme="minorHAnsi"/>
        </w:rPr>
        <w:t xml:space="preserve"> 2</w:t>
      </w:r>
      <w:r w:rsidR="003650F0" w:rsidRPr="00A63502">
        <w:rPr>
          <w:rFonts w:cstheme="minorHAnsi"/>
        </w:rPr>
        <w:t>. Example of chemical waste containers</w:t>
      </w:r>
    </w:p>
    <w:p w14:paraId="00FF6A11" w14:textId="77777777" w:rsidR="00D44500" w:rsidRPr="00A63502" w:rsidRDefault="00D44500" w:rsidP="00FF16A7">
      <w:pPr>
        <w:spacing w:after="120"/>
        <w:ind w:left="720"/>
        <w:jc w:val="left"/>
        <w:rPr>
          <w:rFonts w:cstheme="minorHAnsi"/>
        </w:rPr>
      </w:pPr>
    </w:p>
    <w:p w14:paraId="6194ABEC" w14:textId="77777777" w:rsidR="003650F0" w:rsidRPr="00D44500" w:rsidRDefault="003650F0" w:rsidP="00C269B2">
      <w:pPr>
        <w:pStyle w:val="ListParagraph"/>
        <w:numPr>
          <w:ilvl w:val="2"/>
          <w:numId w:val="16"/>
        </w:numPr>
        <w:spacing w:after="120"/>
        <w:ind w:left="1350" w:hanging="540"/>
        <w:contextualSpacing w:val="0"/>
        <w:jc w:val="left"/>
        <w:rPr>
          <w:rFonts w:cstheme="minorHAnsi"/>
        </w:rPr>
      </w:pPr>
      <w:r w:rsidRPr="00D44500">
        <w:rPr>
          <w:rFonts w:cstheme="minorHAnsi"/>
        </w:rPr>
        <w:t>Properly  labeling waste containers</w:t>
      </w:r>
    </w:p>
    <w:p w14:paraId="1F945AD9" w14:textId="77777777" w:rsidR="003650F0" w:rsidRPr="00A63502" w:rsidRDefault="003650F0" w:rsidP="00FB393D">
      <w:pPr>
        <w:pStyle w:val="ListParagraph"/>
        <w:spacing w:after="120"/>
        <w:ind w:left="1440"/>
        <w:contextualSpacing w:val="0"/>
        <w:jc w:val="left"/>
        <w:rPr>
          <w:rFonts w:cstheme="minorHAnsi"/>
        </w:rPr>
      </w:pPr>
      <w:r w:rsidRPr="00A63502">
        <w:rPr>
          <w:rFonts w:cstheme="minorHAnsi"/>
        </w:rPr>
        <w:t xml:space="preserve">A tag or adhesive label should be attached to the container for easy identification. Labeling is </w:t>
      </w:r>
      <w:r w:rsidR="00730681">
        <w:rPr>
          <w:rFonts w:cstheme="minorHAnsi"/>
        </w:rPr>
        <w:t>critical</w:t>
      </w:r>
      <w:r w:rsidRPr="00A63502">
        <w:rPr>
          <w:rFonts w:cstheme="minorHAnsi"/>
        </w:rPr>
        <w:t xml:space="preserve"> for the correct identification and hence appropriate and safe management of chemical wastes. It acts as a warning sign to all workers, patients and public about the existence of the waste.</w:t>
      </w:r>
    </w:p>
    <w:p w14:paraId="196DFB2B" w14:textId="77777777" w:rsidR="003650F0" w:rsidRPr="00A63502" w:rsidRDefault="003650F0" w:rsidP="00FB393D">
      <w:pPr>
        <w:pStyle w:val="ListParagraph"/>
        <w:spacing w:after="120"/>
        <w:ind w:left="1440"/>
        <w:contextualSpacing w:val="0"/>
        <w:jc w:val="left"/>
        <w:rPr>
          <w:rFonts w:cstheme="minorHAnsi"/>
        </w:rPr>
      </w:pPr>
      <w:r w:rsidRPr="00A63502">
        <w:rPr>
          <w:rFonts w:cstheme="minorHAnsi"/>
        </w:rPr>
        <w:t xml:space="preserve">Indelible ink should be used to print the label and the label </w:t>
      </w:r>
      <w:r w:rsidR="00730681">
        <w:rPr>
          <w:rFonts w:cstheme="minorHAnsi"/>
        </w:rPr>
        <w:t>should</w:t>
      </w:r>
      <w:r w:rsidR="00730681" w:rsidRPr="00A63502">
        <w:rPr>
          <w:rFonts w:cstheme="minorHAnsi"/>
        </w:rPr>
        <w:t xml:space="preserve"> </w:t>
      </w:r>
      <w:r w:rsidRPr="00A63502">
        <w:rPr>
          <w:rFonts w:cstheme="minorHAnsi"/>
        </w:rPr>
        <w:t>be at least three inches by five inches in size. The label shall contain the following:</w:t>
      </w:r>
    </w:p>
    <w:p w14:paraId="2B496D46" w14:textId="77777777" w:rsidR="003650F0" w:rsidRPr="00A63502" w:rsidRDefault="003650F0" w:rsidP="00FB393D">
      <w:pPr>
        <w:pStyle w:val="ListParagraph"/>
        <w:numPr>
          <w:ilvl w:val="0"/>
          <w:numId w:val="17"/>
        </w:numPr>
        <w:tabs>
          <w:tab w:val="left" w:pos="1710"/>
        </w:tabs>
        <w:spacing w:after="120"/>
        <w:ind w:left="1800"/>
        <w:contextualSpacing w:val="0"/>
        <w:jc w:val="left"/>
        <w:rPr>
          <w:rFonts w:cstheme="minorHAnsi"/>
        </w:rPr>
      </w:pPr>
      <w:r w:rsidRPr="00A63502">
        <w:rPr>
          <w:rFonts w:cstheme="minorHAnsi"/>
        </w:rPr>
        <w:t>Contact information of chemical waste generator</w:t>
      </w:r>
    </w:p>
    <w:p w14:paraId="3AF1E94D" w14:textId="77777777" w:rsidR="003650F0" w:rsidRPr="00A63502" w:rsidRDefault="003650F0" w:rsidP="00FB393D">
      <w:pPr>
        <w:pStyle w:val="ListParagraph"/>
        <w:numPr>
          <w:ilvl w:val="0"/>
          <w:numId w:val="17"/>
        </w:numPr>
        <w:tabs>
          <w:tab w:val="left" w:pos="1710"/>
        </w:tabs>
        <w:spacing w:after="120"/>
        <w:ind w:left="1800"/>
        <w:contextualSpacing w:val="0"/>
        <w:jc w:val="left"/>
        <w:rPr>
          <w:rFonts w:cstheme="minorHAnsi"/>
        </w:rPr>
      </w:pPr>
      <w:r w:rsidRPr="00A63502">
        <w:rPr>
          <w:rFonts w:cstheme="minorHAnsi"/>
        </w:rPr>
        <w:t>Waste stream</w:t>
      </w:r>
    </w:p>
    <w:p w14:paraId="6D9004C3" w14:textId="77777777" w:rsidR="003650F0" w:rsidRPr="00A63502" w:rsidRDefault="003650F0" w:rsidP="00FB393D">
      <w:pPr>
        <w:pStyle w:val="ListParagraph"/>
        <w:numPr>
          <w:ilvl w:val="0"/>
          <w:numId w:val="17"/>
        </w:numPr>
        <w:tabs>
          <w:tab w:val="left" w:pos="1710"/>
        </w:tabs>
        <w:spacing w:after="120"/>
        <w:ind w:left="1800"/>
        <w:contextualSpacing w:val="0"/>
        <w:jc w:val="left"/>
        <w:rPr>
          <w:rFonts w:cstheme="minorHAnsi"/>
        </w:rPr>
      </w:pPr>
      <w:r w:rsidRPr="00A63502">
        <w:rPr>
          <w:rFonts w:cstheme="minorHAnsi"/>
        </w:rPr>
        <w:t>Chemical constituents</w:t>
      </w:r>
    </w:p>
    <w:p w14:paraId="4913AC38" w14:textId="77777777" w:rsidR="003650F0" w:rsidRPr="00A63502" w:rsidRDefault="003650F0" w:rsidP="00FB393D">
      <w:pPr>
        <w:pStyle w:val="ListParagraph"/>
        <w:numPr>
          <w:ilvl w:val="0"/>
          <w:numId w:val="17"/>
        </w:numPr>
        <w:tabs>
          <w:tab w:val="left" w:pos="1710"/>
        </w:tabs>
        <w:spacing w:after="120"/>
        <w:ind w:left="1800"/>
        <w:contextualSpacing w:val="0"/>
        <w:jc w:val="left"/>
        <w:rPr>
          <w:rFonts w:cstheme="minorHAnsi"/>
        </w:rPr>
      </w:pPr>
      <w:r w:rsidRPr="00A63502">
        <w:rPr>
          <w:rFonts w:cstheme="minorHAnsi"/>
        </w:rPr>
        <w:t>Hazards of the waste</w:t>
      </w:r>
    </w:p>
    <w:p w14:paraId="12C2B218" w14:textId="77777777" w:rsidR="00541BDA" w:rsidRPr="00A63502" w:rsidRDefault="003650F0" w:rsidP="00FB393D">
      <w:pPr>
        <w:pStyle w:val="ListParagraph"/>
        <w:numPr>
          <w:ilvl w:val="0"/>
          <w:numId w:val="17"/>
        </w:numPr>
        <w:tabs>
          <w:tab w:val="left" w:pos="1710"/>
        </w:tabs>
        <w:spacing w:after="120"/>
        <w:ind w:left="1800"/>
        <w:contextualSpacing w:val="0"/>
        <w:jc w:val="left"/>
        <w:rPr>
          <w:rFonts w:cstheme="minorHAnsi"/>
        </w:rPr>
      </w:pPr>
      <w:r w:rsidRPr="00A63502">
        <w:rPr>
          <w:rFonts w:cstheme="minorHAnsi"/>
        </w:rPr>
        <w:t>Date filled</w:t>
      </w:r>
    </w:p>
    <w:p w14:paraId="5236FCB6" w14:textId="77777777" w:rsidR="000B38A3" w:rsidRPr="000B38A3" w:rsidRDefault="000B38A3" w:rsidP="00FB393D">
      <w:pPr>
        <w:pStyle w:val="ListParagraph"/>
        <w:spacing w:after="120"/>
        <w:ind w:left="1440"/>
        <w:contextualSpacing w:val="0"/>
        <w:jc w:val="left"/>
        <w:rPr>
          <w:rFonts w:cstheme="minorHAnsi"/>
        </w:rPr>
      </w:pPr>
      <w:r w:rsidRPr="000B38A3">
        <w:rPr>
          <w:rFonts w:cstheme="minorHAnsi"/>
        </w:rPr>
        <w:t xml:space="preserve">Fill out the label completely, including percentages of constituents, the hazards of the waste, and contact name. If you do not know the hazards of your chemical, use the MSDS of the chemical to determine what they are. </w:t>
      </w:r>
    </w:p>
    <w:p w14:paraId="2289C296" w14:textId="77777777" w:rsidR="003650F0" w:rsidRPr="00A63502" w:rsidRDefault="0096088C" w:rsidP="00FB393D">
      <w:pPr>
        <w:pStyle w:val="ListParagraph"/>
        <w:spacing w:after="120"/>
        <w:ind w:left="1440"/>
        <w:contextualSpacing w:val="0"/>
        <w:jc w:val="left"/>
        <w:rPr>
          <w:rFonts w:cstheme="minorHAnsi"/>
        </w:rPr>
      </w:pPr>
      <w:r>
        <w:rPr>
          <w:rFonts w:cstheme="minorHAnsi"/>
        </w:rPr>
        <w:t xml:space="preserve">Figures 3, 4, and 5 show </w:t>
      </w:r>
      <w:r w:rsidR="003650F0" w:rsidRPr="00A63502">
        <w:rPr>
          <w:rFonts w:cstheme="minorHAnsi"/>
        </w:rPr>
        <w:t>example</w:t>
      </w:r>
      <w:r>
        <w:rPr>
          <w:rFonts w:cstheme="minorHAnsi"/>
        </w:rPr>
        <w:t>s</w:t>
      </w:r>
      <w:r w:rsidR="003650F0" w:rsidRPr="00A63502">
        <w:rPr>
          <w:rFonts w:cstheme="minorHAnsi"/>
        </w:rPr>
        <w:t xml:space="preserve"> of </w:t>
      </w:r>
      <w:r>
        <w:rPr>
          <w:rFonts w:cstheme="minorHAnsi"/>
        </w:rPr>
        <w:t xml:space="preserve">a </w:t>
      </w:r>
      <w:r w:rsidR="003650F0" w:rsidRPr="00A63502">
        <w:rPr>
          <w:rFonts w:cstheme="minorHAnsi"/>
        </w:rPr>
        <w:t>chemical waste label</w:t>
      </w:r>
      <w:r>
        <w:rPr>
          <w:rFonts w:cstheme="minorHAnsi"/>
        </w:rPr>
        <w:t>s</w:t>
      </w:r>
      <w:r w:rsidR="003650F0" w:rsidRPr="00A63502">
        <w:rPr>
          <w:rFonts w:cstheme="minorHAnsi"/>
        </w:rPr>
        <w:t xml:space="preserve"> .</w:t>
      </w:r>
    </w:p>
    <w:p w14:paraId="19FAC09F" w14:textId="77777777" w:rsidR="003650F0" w:rsidRPr="00A63502" w:rsidRDefault="003650F0" w:rsidP="00FF16A7">
      <w:pPr>
        <w:spacing w:after="120"/>
        <w:ind w:left="720"/>
        <w:jc w:val="left"/>
        <w:rPr>
          <w:rFonts w:cstheme="minorHAnsi"/>
        </w:rPr>
      </w:pPr>
      <w:r w:rsidRPr="00A63502">
        <w:rPr>
          <w:rFonts w:cstheme="minorHAnsi"/>
          <w:noProof/>
        </w:rPr>
        <w:drawing>
          <wp:inline distT="0" distB="0" distL="0" distR="0" wp14:anchorId="09481A4C" wp14:editId="2E2584E4">
            <wp:extent cx="2618740" cy="539051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8740" cy="5390515"/>
                    </a:xfrm>
                    <a:prstGeom prst="rect">
                      <a:avLst/>
                    </a:prstGeom>
                    <a:noFill/>
                  </pic:spPr>
                </pic:pic>
              </a:graphicData>
            </a:graphic>
          </wp:inline>
        </w:drawing>
      </w:r>
    </w:p>
    <w:p w14:paraId="43BC5C38" w14:textId="77777777" w:rsidR="003650F0" w:rsidRPr="00A63502" w:rsidRDefault="003650F0" w:rsidP="00FF16A7">
      <w:pPr>
        <w:spacing w:after="120"/>
        <w:ind w:left="720"/>
        <w:jc w:val="left"/>
        <w:rPr>
          <w:rFonts w:cstheme="minorHAnsi"/>
        </w:rPr>
      </w:pPr>
      <w:r w:rsidRPr="00A63502">
        <w:rPr>
          <w:rFonts w:cstheme="minorHAnsi"/>
        </w:rPr>
        <w:t>Figure</w:t>
      </w:r>
      <w:r w:rsidR="0096088C">
        <w:rPr>
          <w:rFonts w:cstheme="minorHAnsi"/>
        </w:rPr>
        <w:t xml:space="preserve"> 3</w:t>
      </w:r>
      <w:r w:rsidRPr="00A63502">
        <w:rPr>
          <w:rFonts w:cstheme="minorHAnsi"/>
        </w:rPr>
        <w:t xml:space="preserve">. Example of </w:t>
      </w:r>
      <w:r w:rsidR="0096088C">
        <w:rPr>
          <w:rFonts w:cstheme="minorHAnsi"/>
        </w:rPr>
        <w:t xml:space="preserve">a properly completed </w:t>
      </w:r>
      <w:r w:rsidRPr="00A63502">
        <w:rPr>
          <w:rFonts w:cstheme="minorHAnsi"/>
        </w:rPr>
        <w:t>chemical waste label</w:t>
      </w:r>
    </w:p>
    <w:p w14:paraId="2C2A9C9F" w14:textId="77777777" w:rsidR="003650F0" w:rsidRPr="00A63502" w:rsidRDefault="003650F0" w:rsidP="00FF16A7">
      <w:pPr>
        <w:spacing w:after="120"/>
        <w:ind w:left="720"/>
        <w:jc w:val="left"/>
        <w:rPr>
          <w:rFonts w:cstheme="minorHAnsi"/>
        </w:rPr>
      </w:pPr>
    </w:p>
    <w:p w14:paraId="79C75627" w14:textId="77777777" w:rsidR="003650F0" w:rsidRPr="00A63502" w:rsidRDefault="003650F0" w:rsidP="00FF16A7">
      <w:pPr>
        <w:spacing w:after="120"/>
        <w:ind w:left="720"/>
        <w:jc w:val="left"/>
        <w:rPr>
          <w:rFonts w:cstheme="minorHAnsi"/>
        </w:rPr>
      </w:pPr>
      <w:r w:rsidRPr="00A63502">
        <w:rPr>
          <w:rFonts w:cstheme="minorHAnsi"/>
          <w:noProof/>
        </w:rPr>
        <w:drawing>
          <wp:inline distT="0" distB="0" distL="0" distR="0" wp14:anchorId="7067E9E7" wp14:editId="5D854345">
            <wp:extent cx="4295775" cy="274783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06541" cy="2754718"/>
                    </a:xfrm>
                    <a:prstGeom prst="rect">
                      <a:avLst/>
                    </a:prstGeom>
                    <a:noFill/>
                  </pic:spPr>
                </pic:pic>
              </a:graphicData>
            </a:graphic>
          </wp:inline>
        </w:drawing>
      </w:r>
    </w:p>
    <w:p w14:paraId="6F410090" w14:textId="77777777" w:rsidR="003650F0" w:rsidRPr="00A63502" w:rsidRDefault="003650F0" w:rsidP="00FF16A7">
      <w:pPr>
        <w:spacing w:after="120"/>
        <w:ind w:left="720"/>
        <w:jc w:val="left"/>
        <w:rPr>
          <w:rFonts w:cstheme="minorHAnsi"/>
        </w:rPr>
      </w:pPr>
      <w:r w:rsidRPr="00A63502">
        <w:rPr>
          <w:rFonts w:cstheme="minorHAnsi"/>
        </w:rPr>
        <w:t>Figure</w:t>
      </w:r>
      <w:r w:rsidR="0096088C">
        <w:rPr>
          <w:rFonts w:cstheme="minorHAnsi"/>
        </w:rPr>
        <w:t xml:space="preserve"> 4</w:t>
      </w:r>
      <w:r w:rsidRPr="00A63502">
        <w:rPr>
          <w:rFonts w:cstheme="minorHAnsi"/>
        </w:rPr>
        <w:t xml:space="preserve">. Example of </w:t>
      </w:r>
      <w:r w:rsidR="0096088C">
        <w:rPr>
          <w:rFonts w:cstheme="minorHAnsi"/>
        </w:rPr>
        <w:t xml:space="preserve">a </w:t>
      </w:r>
      <w:r w:rsidRPr="00A63502">
        <w:rPr>
          <w:rFonts w:cstheme="minorHAnsi"/>
        </w:rPr>
        <w:t>chemical waste label</w:t>
      </w:r>
    </w:p>
    <w:p w14:paraId="2BBF91D2" w14:textId="77777777" w:rsidR="000B38A3" w:rsidRDefault="000B38A3" w:rsidP="00FF16A7">
      <w:pPr>
        <w:spacing w:after="120"/>
        <w:ind w:left="720"/>
        <w:jc w:val="left"/>
        <w:rPr>
          <w:rFonts w:cstheme="minorHAnsi"/>
        </w:rPr>
      </w:pPr>
    </w:p>
    <w:p w14:paraId="6F49E25A" w14:textId="77777777" w:rsidR="003650F0" w:rsidRPr="00A63502" w:rsidRDefault="003650F0" w:rsidP="00FF16A7">
      <w:pPr>
        <w:spacing w:after="120"/>
        <w:ind w:left="720"/>
        <w:jc w:val="left"/>
        <w:rPr>
          <w:rFonts w:cstheme="minorHAnsi"/>
        </w:rPr>
      </w:pPr>
      <w:r w:rsidRPr="00A63502">
        <w:rPr>
          <w:rFonts w:cstheme="minorHAnsi"/>
          <w:noProof/>
        </w:rPr>
        <w:drawing>
          <wp:inline distT="0" distB="0" distL="0" distR="0" wp14:anchorId="5C728DC0" wp14:editId="31B4D6DE">
            <wp:extent cx="3228975" cy="341619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28484" cy="3415672"/>
                    </a:xfrm>
                    <a:prstGeom prst="rect">
                      <a:avLst/>
                    </a:prstGeom>
                    <a:noFill/>
                  </pic:spPr>
                </pic:pic>
              </a:graphicData>
            </a:graphic>
          </wp:inline>
        </w:drawing>
      </w:r>
    </w:p>
    <w:p w14:paraId="007D9853" w14:textId="77777777" w:rsidR="003650F0" w:rsidRDefault="003650F0" w:rsidP="00FF16A7">
      <w:pPr>
        <w:spacing w:after="120"/>
        <w:ind w:left="720"/>
        <w:jc w:val="left"/>
        <w:rPr>
          <w:rFonts w:cstheme="minorHAnsi"/>
        </w:rPr>
      </w:pPr>
      <w:r w:rsidRPr="00A63502">
        <w:rPr>
          <w:rFonts w:cstheme="minorHAnsi"/>
        </w:rPr>
        <w:t xml:space="preserve">Figure </w:t>
      </w:r>
      <w:r w:rsidR="0096088C">
        <w:rPr>
          <w:rFonts w:cstheme="minorHAnsi"/>
        </w:rPr>
        <w:t>5</w:t>
      </w:r>
      <w:r w:rsidRPr="00A63502">
        <w:rPr>
          <w:rFonts w:cstheme="minorHAnsi"/>
        </w:rPr>
        <w:t>. Chemical waste containers are labeled and placed into secondary containment waiting for pickup.</w:t>
      </w:r>
    </w:p>
    <w:p w14:paraId="6D4964EB" w14:textId="77777777" w:rsidR="00D44500" w:rsidRPr="00A63502" w:rsidRDefault="00D44500" w:rsidP="00FF16A7">
      <w:pPr>
        <w:spacing w:after="120"/>
        <w:ind w:left="720"/>
        <w:jc w:val="left"/>
        <w:rPr>
          <w:rFonts w:cstheme="minorHAnsi"/>
        </w:rPr>
      </w:pPr>
    </w:p>
    <w:p w14:paraId="33B17120" w14:textId="77777777" w:rsidR="003650F0" w:rsidRPr="00FB393D" w:rsidRDefault="00D44500" w:rsidP="00EA0227">
      <w:pPr>
        <w:pStyle w:val="ListParagraph"/>
        <w:numPr>
          <w:ilvl w:val="1"/>
          <w:numId w:val="16"/>
        </w:numPr>
        <w:spacing w:after="120"/>
        <w:ind w:left="900" w:hanging="540"/>
        <w:contextualSpacing w:val="0"/>
        <w:jc w:val="left"/>
        <w:rPr>
          <w:rFonts w:cstheme="minorHAnsi"/>
        </w:rPr>
      </w:pPr>
      <w:r w:rsidRPr="00FB393D">
        <w:rPr>
          <w:rFonts w:cstheme="minorHAnsi"/>
        </w:rPr>
        <w:t>Appropriate storage</w:t>
      </w:r>
    </w:p>
    <w:p w14:paraId="394DB144" w14:textId="77777777" w:rsidR="00122928" w:rsidRPr="00122928" w:rsidRDefault="003650F0" w:rsidP="00FB393D">
      <w:pPr>
        <w:pStyle w:val="ListParagraph"/>
        <w:spacing w:after="120"/>
        <w:ind w:left="900"/>
        <w:contextualSpacing w:val="0"/>
        <w:jc w:val="left"/>
        <w:rPr>
          <w:rFonts w:cstheme="minorHAnsi"/>
        </w:rPr>
      </w:pPr>
      <w:r w:rsidRPr="00A63502">
        <w:rPr>
          <w:rFonts w:cstheme="minorHAnsi"/>
        </w:rPr>
        <w:t>Chemical waste must be under the control of the individual(s) generating the waste. The waste should be in a physically safe area (e.g.</w:t>
      </w:r>
      <w:r w:rsidR="0096088C">
        <w:rPr>
          <w:rFonts w:cstheme="minorHAnsi"/>
        </w:rPr>
        <w:t>,</w:t>
      </w:r>
      <w:r w:rsidRPr="00A63502">
        <w:rPr>
          <w:rFonts w:cstheme="minorHAnsi"/>
        </w:rPr>
        <w:t xml:space="preserve"> not on a windowsill). Chemical waste must be stored away from emergency equipment such as safety showers and emergency access panels and preferably away from any source of heat, sunlight or high levels of electrical current</w:t>
      </w:r>
      <w:r w:rsidR="005926E4">
        <w:rPr>
          <w:rFonts w:cstheme="minorHAnsi"/>
        </w:rPr>
        <w:t xml:space="preserve">. </w:t>
      </w:r>
    </w:p>
    <w:p w14:paraId="749652F8" w14:textId="77777777" w:rsidR="00D44500" w:rsidRPr="0096088C" w:rsidRDefault="00D44500" w:rsidP="00EA0227">
      <w:pPr>
        <w:pStyle w:val="ListParagraph"/>
        <w:numPr>
          <w:ilvl w:val="1"/>
          <w:numId w:val="16"/>
        </w:numPr>
        <w:spacing w:after="120"/>
        <w:ind w:left="900" w:hanging="540"/>
        <w:contextualSpacing w:val="0"/>
        <w:jc w:val="left"/>
        <w:rPr>
          <w:rFonts w:cstheme="minorHAnsi"/>
        </w:rPr>
      </w:pPr>
      <w:r w:rsidRPr="0096088C">
        <w:rPr>
          <w:rFonts w:cstheme="minorHAnsi"/>
        </w:rPr>
        <w:t>Chemical waste disposal</w:t>
      </w:r>
    </w:p>
    <w:p w14:paraId="45F9E90F" w14:textId="77777777" w:rsidR="00D44500" w:rsidRPr="00D572D3" w:rsidRDefault="00D44500" w:rsidP="00FB393D">
      <w:pPr>
        <w:pStyle w:val="ListParagraph"/>
        <w:numPr>
          <w:ilvl w:val="2"/>
          <w:numId w:val="16"/>
        </w:numPr>
        <w:spacing w:after="120"/>
        <w:ind w:left="1350" w:hanging="450"/>
        <w:contextualSpacing w:val="0"/>
        <w:jc w:val="left"/>
        <w:rPr>
          <w:rFonts w:cstheme="minorHAnsi"/>
        </w:rPr>
      </w:pPr>
      <w:r w:rsidRPr="00D572D3">
        <w:rPr>
          <w:rFonts w:cstheme="minorHAnsi"/>
        </w:rPr>
        <w:t>Sewer disposal</w:t>
      </w:r>
    </w:p>
    <w:p w14:paraId="1F6EACC2" w14:textId="77777777" w:rsidR="00D44500" w:rsidRPr="00D572D3" w:rsidRDefault="00D44500" w:rsidP="00FB393D">
      <w:pPr>
        <w:pStyle w:val="ListParagraph"/>
        <w:spacing w:after="120"/>
        <w:ind w:left="1440"/>
        <w:contextualSpacing w:val="0"/>
        <w:jc w:val="left"/>
        <w:rPr>
          <w:rFonts w:cstheme="minorHAnsi"/>
        </w:rPr>
      </w:pPr>
      <w:r w:rsidRPr="00D44500">
        <w:rPr>
          <w:rFonts w:cstheme="minorHAnsi"/>
        </w:rPr>
        <w:t>All wastewater discharged to the sanitary sewer system must be under the health</w:t>
      </w:r>
      <w:r w:rsidR="0096088C">
        <w:rPr>
          <w:rFonts w:cstheme="minorHAnsi"/>
        </w:rPr>
        <w:t xml:space="preserve"> </w:t>
      </w:r>
      <w:r w:rsidRPr="00D44500">
        <w:rPr>
          <w:rFonts w:cstheme="minorHAnsi"/>
        </w:rPr>
        <w:t xml:space="preserve">care facility’s </w:t>
      </w:r>
      <w:r w:rsidR="0096088C" w:rsidRPr="00D44500">
        <w:rPr>
          <w:rFonts w:cstheme="minorHAnsi"/>
        </w:rPr>
        <w:t xml:space="preserve"> </w:t>
      </w:r>
      <w:r w:rsidRPr="00D44500">
        <w:rPr>
          <w:rFonts w:cstheme="minorHAnsi"/>
        </w:rPr>
        <w:t>designed to protect surface waters and maintain the quality of biosolids from wastewater treatment plants. If the health</w:t>
      </w:r>
      <w:r w:rsidR="0096088C">
        <w:rPr>
          <w:rFonts w:cstheme="minorHAnsi"/>
        </w:rPr>
        <w:t xml:space="preserve"> </w:t>
      </w:r>
      <w:r w:rsidRPr="00D44500">
        <w:rPr>
          <w:rFonts w:cstheme="minorHAnsi"/>
        </w:rPr>
        <w:t xml:space="preserve">care facility’s sewer limits have not been formally adopted, the operators of some very small waste treatment plants allow chemical disposal to sanitary sewer only on a case-by-case basis in order to protect the treatment plant. </w:t>
      </w:r>
    </w:p>
    <w:p w14:paraId="73E64CD0" w14:textId="77777777" w:rsidR="00FB486C" w:rsidRPr="00D572D3" w:rsidRDefault="00FB486C" w:rsidP="00FB393D">
      <w:pPr>
        <w:pStyle w:val="ListParagraph"/>
        <w:numPr>
          <w:ilvl w:val="0"/>
          <w:numId w:val="17"/>
        </w:numPr>
        <w:spacing w:after="120"/>
        <w:ind w:left="1800"/>
        <w:contextualSpacing w:val="0"/>
        <w:jc w:val="left"/>
        <w:rPr>
          <w:rFonts w:cstheme="minorHAnsi"/>
        </w:rPr>
      </w:pPr>
      <w:r w:rsidRPr="00D572D3">
        <w:rPr>
          <w:rFonts w:cstheme="minorHAnsi"/>
        </w:rPr>
        <w:t>Chemical Treatment Log</w:t>
      </w:r>
    </w:p>
    <w:p w14:paraId="651DCC8F" w14:textId="77777777" w:rsidR="00FB486C" w:rsidRPr="00FB393D" w:rsidRDefault="00FB486C" w:rsidP="00FB393D">
      <w:pPr>
        <w:spacing w:after="120"/>
        <w:ind w:left="1800"/>
        <w:jc w:val="left"/>
        <w:rPr>
          <w:rFonts w:cstheme="minorHAnsi"/>
        </w:rPr>
      </w:pPr>
      <w:r w:rsidRPr="00FB393D">
        <w:rPr>
          <w:rFonts w:cstheme="minorHAnsi"/>
        </w:rPr>
        <w:t xml:space="preserve">All discharges must be recorded in a Chemical Treatment Log (see </w:t>
      </w:r>
      <w:r w:rsidR="00297DF4" w:rsidRPr="00FB393D">
        <w:rPr>
          <w:rFonts w:cstheme="minorHAnsi"/>
        </w:rPr>
        <w:t>Doc 527:</w:t>
      </w:r>
      <w:r w:rsidRPr="00FB393D">
        <w:rPr>
          <w:rFonts w:cstheme="minorHAnsi"/>
        </w:rPr>
        <w:t xml:space="preserve"> Chemical Treatment Log) if you are treating waste. Detergents, bleach and other “household” cleaning chemicals are the only exceptions to this rule and do not need to be recorded. Keep the log posted near the sink or point of discharge; the emergency phone number on the Chemical Treatment Log form must be posted in the event of an accidental rel</w:t>
      </w:r>
      <w:r w:rsidR="00D572D3" w:rsidRPr="00FB393D">
        <w:rPr>
          <w:rFonts w:cstheme="minorHAnsi"/>
        </w:rPr>
        <w:t>ease of chemicals to the sewer.</w:t>
      </w:r>
    </w:p>
    <w:p w14:paraId="433D73AC" w14:textId="77777777" w:rsidR="00FB486C" w:rsidRPr="00D572D3" w:rsidRDefault="00FB486C" w:rsidP="00FB393D">
      <w:pPr>
        <w:pStyle w:val="ListParagraph"/>
        <w:numPr>
          <w:ilvl w:val="0"/>
          <w:numId w:val="17"/>
        </w:numPr>
        <w:spacing w:after="120"/>
        <w:ind w:left="1800"/>
        <w:contextualSpacing w:val="0"/>
        <w:jc w:val="left"/>
        <w:rPr>
          <w:rFonts w:cstheme="minorHAnsi"/>
        </w:rPr>
      </w:pPr>
      <w:r w:rsidRPr="00D572D3">
        <w:rPr>
          <w:rFonts w:cstheme="minorHAnsi"/>
        </w:rPr>
        <w:t xml:space="preserve">Soaps, </w:t>
      </w:r>
      <w:r w:rsidR="0096088C" w:rsidRPr="00D572D3">
        <w:rPr>
          <w:rFonts w:cstheme="minorHAnsi"/>
        </w:rPr>
        <w:t>bleach and acetone</w:t>
      </w:r>
    </w:p>
    <w:p w14:paraId="278B72A4" w14:textId="77777777" w:rsidR="00FB486C" w:rsidRPr="00D572D3" w:rsidRDefault="00FB486C" w:rsidP="00FB393D">
      <w:pPr>
        <w:spacing w:after="120"/>
        <w:ind w:left="1800"/>
        <w:jc w:val="left"/>
        <w:rPr>
          <w:rFonts w:cstheme="minorHAnsi"/>
        </w:rPr>
      </w:pPr>
      <w:r w:rsidRPr="00A63502">
        <w:rPr>
          <w:rFonts w:cstheme="minorHAnsi"/>
        </w:rPr>
        <w:t>When the laboratory staff are washing glassware or equipment, they will likely use chemicals such as detergents and bleach. Standard household bleach and other cleansers may go down the drain. Acetone may not go down the sink at any concentration. If laboratory staff use acetone to rinse off items, they must collect any excess acetone in a securely capped, properly labeled waste container and dispose of it as hazardous waste. They may not store acetone</w:t>
      </w:r>
      <w:r w:rsidR="00D572D3">
        <w:rPr>
          <w:rFonts w:cstheme="minorHAnsi"/>
        </w:rPr>
        <w:t xml:space="preserve"> squeeze bottles near the sink.</w:t>
      </w:r>
    </w:p>
    <w:p w14:paraId="2BB9B94C" w14:textId="77777777" w:rsidR="00FB486C" w:rsidRPr="00D572D3" w:rsidRDefault="00FB486C" w:rsidP="00FB393D">
      <w:pPr>
        <w:pStyle w:val="ListParagraph"/>
        <w:numPr>
          <w:ilvl w:val="0"/>
          <w:numId w:val="17"/>
        </w:numPr>
        <w:spacing w:after="120"/>
        <w:ind w:left="1800"/>
        <w:contextualSpacing w:val="0"/>
        <w:jc w:val="left"/>
        <w:rPr>
          <w:rFonts w:cstheme="minorHAnsi"/>
        </w:rPr>
      </w:pPr>
      <w:r w:rsidRPr="00D572D3">
        <w:rPr>
          <w:rFonts w:cstheme="minorHAnsi"/>
        </w:rPr>
        <w:t xml:space="preserve">Dilution </w:t>
      </w:r>
      <w:r w:rsidR="0096088C">
        <w:rPr>
          <w:rFonts w:cstheme="minorHAnsi"/>
        </w:rPr>
        <w:t>p</w:t>
      </w:r>
      <w:r w:rsidRPr="00D572D3">
        <w:rPr>
          <w:rFonts w:cstheme="minorHAnsi"/>
        </w:rPr>
        <w:t>rohibition</w:t>
      </w:r>
    </w:p>
    <w:p w14:paraId="0F066989" w14:textId="77777777" w:rsidR="00D44500" w:rsidRPr="00D572D3" w:rsidRDefault="00FB486C" w:rsidP="00FB393D">
      <w:pPr>
        <w:spacing w:after="120"/>
        <w:ind w:left="1800"/>
        <w:jc w:val="left"/>
        <w:rPr>
          <w:rFonts w:cstheme="minorHAnsi"/>
        </w:rPr>
      </w:pPr>
      <w:r w:rsidRPr="00A63502">
        <w:rPr>
          <w:rFonts w:cstheme="minorHAnsi"/>
        </w:rPr>
        <w:t>It could be illegal to dilute the chemical waste solely to meet sewer discharge limits. However, the laboratory staff may discharge to the sewer wastes such as equipment rinse water or any chemical treatment that they do as a normal part of cleaning up after an experiment, as long as it meets sewer disposal limits. There are two reasons why the laboratory staff may not dilute to meet the limits. First, if everyone were allowed to do it, the practice would use a lot of water. Secondly, many toxic chemicals, such as metals and organic compounds, partition into organic matter. At the wastewater treatment plant, these chemicals would end up in the biosolids, no matter how dilute they are. The biosolids can be re-introduced into the general environment. Therefore, it is environmentally preferable to manage concentrated wastes as hazardous waste rather than dilu</w:t>
      </w:r>
      <w:r w:rsidR="00D572D3">
        <w:rPr>
          <w:rFonts w:cstheme="minorHAnsi"/>
        </w:rPr>
        <w:t>te to meet the discharge limit.</w:t>
      </w:r>
    </w:p>
    <w:p w14:paraId="040B66D8" w14:textId="77777777" w:rsidR="00FB486C" w:rsidRPr="00D572D3" w:rsidRDefault="00FB486C" w:rsidP="00C269B2">
      <w:pPr>
        <w:pStyle w:val="ListParagraph"/>
        <w:numPr>
          <w:ilvl w:val="2"/>
          <w:numId w:val="16"/>
        </w:numPr>
        <w:spacing w:after="120"/>
        <w:ind w:left="1350" w:hanging="540"/>
        <w:contextualSpacing w:val="0"/>
        <w:jc w:val="left"/>
        <w:rPr>
          <w:rFonts w:cstheme="minorHAnsi"/>
        </w:rPr>
      </w:pPr>
      <w:r w:rsidRPr="00D572D3">
        <w:rPr>
          <w:rFonts w:cstheme="minorHAnsi"/>
        </w:rPr>
        <w:t xml:space="preserve"> </w:t>
      </w:r>
      <w:r w:rsidR="00541BDA" w:rsidRPr="00D572D3">
        <w:rPr>
          <w:rFonts w:cstheme="minorHAnsi"/>
        </w:rPr>
        <w:t>Collection for disposal</w:t>
      </w:r>
    </w:p>
    <w:p w14:paraId="4475172E" w14:textId="77777777" w:rsidR="000B38A3" w:rsidRPr="000B38A3" w:rsidRDefault="000B38A3" w:rsidP="00FB393D">
      <w:pPr>
        <w:pStyle w:val="ListParagraph"/>
        <w:spacing w:after="120"/>
        <w:ind w:left="1440"/>
        <w:contextualSpacing w:val="0"/>
        <w:jc w:val="left"/>
        <w:rPr>
          <w:rFonts w:cstheme="minorHAnsi"/>
        </w:rPr>
      </w:pPr>
      <w:r w:rsidRPr="000B38A3">
        <w:rPr>
          <w:rFonts w:cstheme="minorHAnsi"/>
        </w:rPr>
        <w:t xml:space="preserve">Responsible staff </w:t>
      </w:r>
      <w:r w:rsidR="0096088C">
        <w:rPr>
          <w:rFonts w:cstheme="minorHAnsi"/>
        </w:rPr>
        <w:t>should</w:t>
      </w:r>
      <w:r w:rsidR="0096088C" w:rsidRPr="000B38A3">
        <w:rPr>
          <w:rFonts w:cstheme="minorHAnsi"/>
        </w:rPr>
        <w:t xml:space="preserve"> </w:t>
      </w:r>
      <w:r w:rsidRPr="000B38A3">
        <w:rPr>
          <w:rFonts w:cstheme="minorHAnsi"/>
        </w:rPr>
        <w:t xml:space="preserve">request collection of the chemical waste ahead of time to avoid overfilling the containers. Certain chemicals should never be mixed together </w:t>
      </w:r>
      <w:r w:rsidR="0096088C">
        <w:rPr>
          <w:rFonts w:cstheme="minorHAnsi"/>
        </w:rPr>
        <w:t>because</w:t>
      </w:r>
      <w:r w:rsidR="0096088C" w:rsidRPr="000B38A3">
        <w:rPr>
          <w:rFonts w:cstheme="minorHAnsi"/>
        </w:rPr>
        <w:t xml:space="preserve"> </w:t>
      </w:r>
      <w:r w:rsidR="0096088C">
        <w:rPr>
          <w:rFonts w:cstheme="minorHAnsi"/>
        </w:rPr>
        <w:t>they</w:t>
      </w:r>
      <w:r w:rsidR="0096088C" w:rsidRPr="000B38A3">
        <w:rPr>
          <w:rFonts w:cstheme="minorHAnsi"/>
        </w:rPr>
        <w:t xml:space="preserve"> </w:t>
      </w:r>
      <w:r w:rsidRPr="000B38A3">
        <w:rPr>
          <w:rFonts w:cstheme="minorHAnsi"/>
        </w:rPr>
        <w:t>can react with each other</w:t>
      </w:r>
      <w:r w:rsidR="0096088C">
        <w:rPr>
          <w:rFonts w:cstheme="minorHAnsi"/>
        </w:rPr>
        <w:t>,</w:t>
      </w:r>
      <w:r w:rsidRPr="000B38A3">
        <w:rPr>
          <w:rFonts w:cstheme="minorHAnsi"/>
        </w:rPr>
        <w:t xml:space="preserve"> leading to explosions and toxic gas release. For a list of incompatible chemicals refer to A</w:t>
      </w:r>
      <w:r>
        <w:rPr>
          <w:rFonts w:cstheme="minorHAnsi"/>
        </w:rPr>
        <w:t>ttachment 11.2</w:t>
      </w:r>
      <w:r w:rsidRPr="000B38A3">
        <w:rPr>
          <w:rFonts w:cstheme="minorHAnsi"/>
        </w:rPr>
        <w:t>.</w:t>
      </w:r>
    </w:p>
    <w:p w14:paraId="5B0707B7" w14:textId="77777777" w:rsidR="000B38A3" w:rsidRDefault="000B38A3" w:rsidP="00FF16A7">
      <w:pPr>
        <w:pStyle w:val="ListParagraph"/>
        <w:spacing w:after="120"/>
        <w:contextualSpacing w:val="0"/>
        <w:jc w:val="left"/>
        <w:rPr>
          <w:rFonts w:cstheme="minorHAnsi"/>
        </w:rPr>
      </w:pPr>
    </w:p>
    <w:p w14:paraId="37BFE6AD" w14:textId="77777777" w:rsidR="00A87644" w:rsidRPr="00D572D3" w:rsidRDefault="00FB486C" w:rsidP="00FB393D">
      <w:pPr>
        <w:pStyle w:val="ListParagraph"/>
        <w:spacing w:after="120"/>
        <w:ind w:left="1440"/>
        <w:contextualSpacing w:val="0"/>
        <w:jc w:val="left"/>
        <w:rPr>
          <w:rFonts w:cstheme="minorHAnsi"/>
        </w:rPr>
      </w:pPr>
      <w:r w:rsidRPr="00A63502">
        <w:rPr>
          <w:rFonts w:cstheme="minorHAnsi"/>
        </w:rPr>
        <w:t xml:space="preserve">Chemical waste </w:t>
      </w:r>
      <w:r w:rsidR="0096088C">
        <w:rPr>
          <w:rFonts w:cstheme="minorHAnsi"/>
        </w:rPr>
        <w:t xml:space="preserve">should be removed according to a </w:t>
      </w:r>
      <w:r w:rsidRPr="00A63502">
        <w:rPr>
          <w:rFonts w:cstheme="minorHAnsi"/>
        </w:rPr>
        <w:t xml:space="preserve">regular pick up schedule </w:t>
      </w:r>
      <w:r w:rsidR="0096088C">
        <w:rPr>
          <w:rFonts w:cstheme="minorHAnsi"/>
        </w:rPr>
        <w:t xml:space="preserve">established </w:t>
      </w:r>
      <w:r w:rsidRPr="00A63502">
        <w:rPr>
          <w:rFonts w:cstheme="minorHAnsi"/>
        </w:rPr>
        <w:t xml:space="preserve">with the approved waste disposal contractor </w:t>
      </w:r>
      <w:r w:rsidR="0096088C">
        <w:rPr>
          <w:rFonts w:cstheme="minorHAnsi"/>
        </w:rPr>
        <w:t>responsible for disposing of</w:t>
      </w:r>
      <w:r w:rsidRPr="00A63502">
        <w:rPr>
          <w:rFonts w:cstheme="minorHAnsi"/>
        </w:rPr>
        <w:t xml:space="preserve"> the waste. The schedule depends on the </w:t>
      </w:r>
      <w:r w:rsidR="0096088C">
        <w:rPr>
          <w:rFonts w:cstheme="minorHAnsi"/>
        </w:rPr>
        <w:t>use and generation</w:t>
      </w:r>
      <w:r w:rsidRPr="00A63502">
        <w:rPr>
          <w:rFonts w:cstheme="minorHAnsi"/>
        </w:rPr>
        <w:t xml:space="preserve"> of chemicals waste. It could be weekly or monthly. The chemical waste pick</w:t>
      </w:r>
      <w:r w:rsidR="0096088C">
        <w:rPr>
          <w:rFonts w:cstheme="minorHAnsi"/>
        </w:rPr>
        <w:t>-</w:t>
      </w:r>
      <w:r w:rsidRPr="00A63502">
        <w:rPr>
          <w:rFonts w:cstheme="minorHAnsi"/>
        </w:rPr>
        <w:t xml:space="preserve">up request form should be developed and used as the record. The contact information of the waste disposal contractor should be available and updated annually. </w:t>
      </w:r>
    </w:p>
    <w:p w14:paraId="5801439A" w14:textId="77777777" w:rsidR="00A87644" w:rsidRPr="0096088C" w:rsidRDefault="00A87644" w:rsidP="00EA0227">
      <w:pPr>
        <w:pStyle w:val="ListParagraph"/>
        <w:numPr>
          <w:ilvl w:val="1"/>
          <w:numId w:val="16"/>
        </w:numPr>
        <w:spacing w:after="120"/>
        <w:contextualSpacing w:val="0"/>
        <w:jc w:val="left"/>
        <w:rPr>
          <w:rFonts w:cstheme="minorHAnsi"/>
        </w:rPr>
      </w:pPr>
      <w:r w:rsidRPr="0096088C">
        <w:rPr>
          <w:rFonts w:cstheme="minorHAnsi"/>
        </w:rPr>
        <w:t>Nonhazardous waste disposal</w:t>
      </w:r>
    </w:p>
    <w:p w14:paraId="438B5319" w14:textId="77777777" w:rsidR="00FB486C" w:rsidRPr="00D366AE" w:rsidRDefault="00A87644" w:rsidP="00FB393D">
      <w:pPr>
        <w:pStyle w:val="ListParagraph"/>
        <w:spacing w:after="120"/>
        <w:ind w:left="810"/>
        <w:contextualSpacing w:val="0"/>
        <w:jc w:val="left"/>
        <w:rPr>
          <w:rFonts w:cstheme="minorHAnsi"/>
        </w:rPr>
      </w:pPr>
      <w:r w:rsidRPr="00A63502">
        <w:rPr>
          <w:rFonts w:cstheme="minorHAnsi"/>
        </w:rPr>
        <w:t>There are many chemical reagents and chemical products that do not meet the definition of a hazardous waste</w:t>
      </w:r>
      <w:r w:rsidR="005926E4">
        <w:rPr>
          <w:rFonts w:cstheme="minorHAnsi"/>
        </w:rPr>
        <w:t xml:space="preserve">. </w:t>
      </w:r>
      <w:r w:rsidRPr="00A63502">
        <w:rPr>
          <w:rFonts w:cstheme="minorHAnsi"/>
        </w:rPr>
        <w:t>These materials can be collected by the approved waste disposal contractor for proper disposal along with the</w:t>
      </w:r>
      <w:r w:rsidR="00D572D3">
        <w:rPr>
          <w:rFonts w:cstheme="minorHAnsi"/>
        </w:rPr>
        <w:t xml:space="preserve"> other chemical waste streams. </w:t>
      </w:r>
    </w:p>
    <w:p w14:paraId="52FFABFD" w14:textId="77777777" w:rsidR="00D44500" w:rsidRPr="0096088C" w:rsidRDefault="00FD30A7" w:rsidP="00EA0227">
      <w:pPr>
        <w:pStyle w:val="ListParagraph"/>
        <w:numPr>
          <w:ilvl w:val="1"/>
          <w:numId w:val="16"/>
        </w:numPr>
        <w:spacing w:after="120"/>
        <w:contextualSpacing w:val="0"/>
        <w:jc w:val="left"/>
        <w:rPr>
          <w:rFonts w:cstheme="minorHAnsi"/>
        </w:rPr>
      </w:pPr>
      <w:r w:rsidRPr="0096088C">
        <w:rPr>
          <w:rFonts w:cstheme="minorHAnsi"/>
        </w:rPr>
        <w:t xml:space="preserve">Special handling </w:t>
      </w:r>
      <w:r w:rsidR="00D44500" w:rsidRPr="0096088C">
        <w:rPr>
          <w:rFonts w:cstheme="minorHAnsi"/>
        </w:rPr>
        <w:t xml:space="preserve"> by waste type</w:t>
      </w:r>
    </w:p>
    <w:p w14:paraId="3575F4CF" w14:textId="77777777" w:rsidR="00122928" w:rsidRPr="00D366AE" w:rsidRDefault="00122928" w:rsidP="00C269B2">
      <w:pPr>
        <w:pStyle w:val="ListParagraph"/>
        <w:numPr>
          <w:ilvl w:val="2"/>
          <w:numId w:val="16"/>
        </w:numPr>
        <w:spacing w:after="120"/>
        <w:ind w:left="1350" w:hanging="540"/>
        <w:contextualSpacing w:val="0"/>
        <w:jc w:val="left"/>
        <w:rPr>
          <w:rFonts w:cstheme="minorHAnsi"/>
        </w:rPr>
      </w:pPr>
      <w:r w:rsidRPr="00D366AE">
        <w:rPr>
          <w:rFonts w:cstheme="minorHAnsi"/>
        </w:rPr>
        <w:t>Unknown materials</w:t>
      </w:r>
    </w:p>
    <w:p w14:paraId="093D7242" w14:textId="77777777" w:rsidR="00122928" w:rsidRPr="00D366AE" w:rsidRDefault="00122928" w:rsidP="00FB393D">
      <w:pPr>
        <w:pStyle w:val="ListParagraph"/>
        <w:spacing w:after="120"/>
        <w:ind w:left="1350"/>
        <w:contextualSpacing w:val="0"/>
        <w:jc w:val="left"/>
        <w:rPr>
          <w:rFonts w:cstheme="minorHAnsi"/>
        </w:rPr>
      </w:pPr>
      <w:r w:rsidRPr="00D366AE">
        <w:rPr>
          <w:rFonts w:cstheme="minorHAnsi"/>
        </w:rPr>
        <w:t>Without an accurate chemical name and concentration range, unknown or unidentified chemicals cannot be safely handled or disposed of. The best way to prevent unknowns is to label all chemical containers and make sure that the labels stay in good condition over time.</w:t>
      </w:r>
    </w:p>
    <w:p w14:paraId="15550547" w14:textId="77777777" w:rsidR="00122928" w:rsidRPr="00D366AE" w:rsidRDefault="00122928" w:rsidP="00FB393D">
      <w:pPr>
        <w:pStyle w:val="ListParagraph"/>
        <w:spacing w:after="120"/>
        <w:ind w:left="1350"/>
        <w:contextualSpacing w:val="0"/>
        <w:jc w:val="left"/>
        <w:rPr>
          <w:rFonts w:cstheme="minorHAnsi"/>
        </w:rPr>
      </w:pPr>
      <w:r w:rsidRPr="00D366AE">
        <w:rPr>
          <w:rFonts w:cstheme="minorHAnsi"/>
        </w:rPr>
        <w:t xml:space="preserve">If there is an unknown chemical, it should be kept where it is or stored temporally in the fume hood. The responsible staff have to find out as much information as they can about the chemical such as </w:t>
      </w:r>
      <w:r w:rsidR="00D50B64">
        <w:rPr>
          <w:rFonts w:cstheme="minorHAnsi"/>
        </w:rPr>
        <w:t>its</w:t>
      </w:r>
      <w:r w:rsidR="00D50B64" w:rsidRPr="00D366AE">
        <w:rPr>
          <w:rFonts w:cstheme="minorHAnsi"/>
        </w:rPr>
        <w:t xml:space="preserve"> </w:t>
      </w:r>
      <w:r w:rsidRPr="00D366AE">
        <w:rPr>
          <w:rFonts w:cstheme="minorHAnsi"/>
        </w:rPr>
        <w:t>history</w:t>
      </w:r>
      <w:r w:rsidR="00D50B64">
        <w:rPr>
          <w:rFonts w:cstheme="minorHAnsi"/>
        </w:rPr>
        <w:t xml:space="preserve"> and </w:t>
      </w:r>
      <w:r w:rsidRPr="00D366AE">
        <w:rPr>
          <w:rFonts w:cstheme="minorHAnsi"/>
        </w:rPr>
        <w:t>physical properties by examining the container and interviewing anyone they think might know something about the chemical. Identification analysis should be performed by the approved waste disposal contractor. After analysis, the waste disposal contractor can collect the unknow</w:t>
      </w:r>
      <w:r w:rsidR="00D366AE">
        <w:rPr>
          <w:rFonts w:cstheme="minorHAnsi"/>
        </w:rPr>
        <w:t>n for hazardous waste disposal.</w:t>
      </w:r>
    </w:p>
    <w:p w14:paraId="79B82A37" w14:textId="77777777" w:rsidR="00122928" w:rsidRPr="00D366AE" w:rsidRDefault="00122928" w:rsidP="00FB393D">
      <w:pPr>
        <w:pStyle w:val="ListParagraph"/>
        <w:spacing w:after="120"/>
        <w:ind w:left="1350"/>
        <w:contextualSpacing w:val="0"/>
        <w:jc w:val="left"/>
        <w:rPr>
          <w:rFonts w:cstheme="minorHAnsi"/>
        </w:rPr>
      </w:pPr>
      <w:r w:rsidRPr="00D366AE">
        <w:rPr>
          <w:rFonts w:cstheme="minorHAnsi"/>
        </w:rPr>
        <w:t>All waste of unknown chemical hazard should be regarded as highly hazardous until it ha</w:t>
      </w:r>
      <w:r w:rsidR="00D366AE">
        <w:rPr>
          <w:rFonts w:cstheme="minorHAnsi"/>
        </w:rPr>
        <w:t>s been identified as otherwise.</w:t>
      </w:r>
    </w:p>
    <w:p w14:paraId="29386D61" w14:textId="77777777" w:rsidR="00122928" w:rsidRPr="00D366AE" w:rsidRDefault="00122928" w:rsidP="00C269B2">
      <w:pPr>
        <w:pStyle w:val="ListParagraph"/>
        <w:numPr>
          <w:ilvl w:val="2"/>
          <w:numId w:val="16"/>
        </w:numPr>
        <w:spacing w:after="120"/>
        <w:ind w:left="1350" w:hanging="540"/>
        <w:contextualSpacing w:val="0"/>
        <w:jc w:val="left"/>
        <w:rPr>
          <w:rFonts w:cstheme="minorHAnsi"/>
        </w:rPr>
      </w:pPr>
      <w:r w:rsidRPr="00D366AE">
        <w:rPr>
          <w:rFonts w:cstheme="minorHAnsi"/>
        </w:rPr>
        <w:t>Peroxide</w:t>
      </w:r>
      <w:r w:rsidR="00D50B64">
        <w:rPr>
          <w:rFonts w:cstheme="minorHAnsi"/>
        </w:rPr>
        <w:t>-</w:t>
      </w:r>
      <w:r w:rsidRPr="00D366AE">
        <w:rPr>
          <w:rFonts w:cstheme="minorHAnsi"/>
        </w:rPr>
        <w:t>forming chemicals</w:t>
      </w:r>
    </w:p>
    <w:p w14:paraId="74C8DD34" w14:textId="77777777" w:rsidR="00541BDA" w:rsidRPr="00D366AE" w:rsidRDefault="00122928" w:rsidP="00FB393D">
      <w:pPr>
        <w:pStyle w:val="ListParagraph"/>
        <w:spacing w:after="120"/>
        <w:ind w:left="1350"/>
        <w:contextualSpacing w:val="0"/>
        <w:jc w:val="left"/>
        <w:rPr>
          <w:rFonts w:cstheme="minorHAnsi"/>
        </w:rPr>
      </w:pPr>
      <w:r w:rsidRPr="00A63502">
        <w:rPr>
          <w:rFonts w:cstheme="minorHAnsi"/>
        </w:rPr>
        <w:t>Peroxide-forming chemicals are a class of materials that have the ability to form shock-sensitive explosive peroxide crystals. Under normal storage conditions the materials listed in this section have the potential to generate and accumulate peroxide crystal formations</w:t>
      </w:r>
      <w:r w:rsidR="005926E4">
        <w:rPr>
          <w:rFonts w:cstheme="minorHAnsi"/>
        </w:rPr>
        <w:t xml:space="preserve">. </w:t>
      </w:r>
      <w:r w:rsidRPr="00A63502">
        <w:rPr>
          <w:rFonts w:cstheme="minorHAnsi"/>
        </w:rPr>
        <w:t>These formations may violently detonate when subjected to thermal or mechanical shock</w:t>
      </w:r>
      <w:r w:rsidR="005926E4">
        <w:rPr>
          <w:rFonts w:cstheme="minorHAnsi"/>
        </w:rPr>
        <w:t xml:space="preserve">. </w:t>
      </w:r>
      <w:r w:rsidRPr="00A63502">
        <w:rPr>
          <w:rFonts w:cstheme="minorHAnsi"/>
        </w:rPr>
        <w:t xml:space="preserve"> </w:t>
      </w:r>
    </w:p>
    <w:p w14:paraId="58DB1238" w14:textId="77777777" w:rsidR="00122928" w:rsidRPr="00A63502" w:rsidRDefault="00122928" w:rsidP="00FB393D">
      <w:pPr>
        <w:pStyle w:val="ListParagraph"/>
        <w:spacing w:after="120"/>
        <w:ind w:left="1350"/>
        <w:contextualSpacing w:val="0"/>
        <w:jc w:val="left"/>
        <w:rPr>
          <w:rFonts w:cstheme="minorHAnsi"/>
        </w:rPr>
      </w:pPr>
      <w:r w:rsidRPr="00D366AE">
        <w:rPr>
          <w:rFonts w:cstheme="minorHAnsi"/>
        </w:rPr>
        <w:t xml:space="preserve">Storage and </w:t>
      </w:r>
      <w:r w:rsidR="00D50B64" w:rsidRPr="00D366AE">
        <w:rPr>
          <w:rFonts w:cstheme="minorHAnsi"/>
        </w:rPr>
        <w:t xml:space="preserve">use requirements </w:t>
      </w:r>
    </w:p>
    <w:p w14:paraId="6756D1C6" w14:textId="77777777" w:rsidR="00122928" w:rsidRPr="00A63502" w:rsidRDefault="00122928" w:rsidP="00FB393D">
      <w:pPr>
        <w:pStyle w:val="ListParagraph"/>
        <w:numPr>
          <w:ilvl w:val="0"/>
          <w:numId w:val="18"/>
        </w:numPr>
        <w:spacing w:after="120"/>
        <w:ind w:left="1710"/>
        <w:jc w:val="left"/>
        <w:rPr>
          <w:rFonts w:cstheme="minorHAnsi"/>
        </w:rPr>
      </w:pPr>
      <w:r w:rsidRPr="00A63502">
        <w:rPr>
          <w:rFonts w:cstheme="minorHAnsi"/>
        </w:rPr>
        <w:t>Do not store peroxide-forming chemicals in direct sunlight as light can accelerate the chemical reactions that form peroxides.</w:t>
      </w:r>
    </w:p>
    <w:p w14:paraId="08BA7432" w14:textId="77777777" w:rsidR="00122928" w:rsidRPr="00A63502" w:rsidRDefault="00122928" w:rsidP="00FB393D">
      <w:pPr>
        <w:pStyle w:val="ListParagraph"/>
        <w:numPr>
          <w:ilvl w:val="0"/>
          <w:numId w:val="18"/>
        </w:numPr>
        <w:spacing w:after="120"/>
        <w:ind w:left="1710"/>
        <w:jc w:val="left"/>
        <w:rPr>
          <w:rFonts w:cstheme="minorHAnsi"/>
        </w:rPr>
      </w:pPr>
      <w:r w:rsidRPr="00A63502">
        <w:rPr>
          <w:rFonts w:cstheme="minorHAnsi"/>
        </w:rPr>
        <w:t xml:space="preserve">If the peroxide-forming chemical is flammable and requires refrigeration, then an explosion-proof refrigerator must be used. </w:t>
      </w:r>
    </w:p>
    <w:p w14:paraId="74085EC7" w14:textId="77777777" w:rsidR="00122928" w:rsidRPr="00A63502" w:rsidRDefault="00122928" w:rsidP="00FB393D">
      <w:pPr>
        <w:pStyle w:val="ListParagraph"/>
        <w:numPr>
          <w:ilvl w:val="0"/>
          <w:numId w:val="18"/>
        </w:numPr>
        <w:spacing w:after="120"/>
        <w:ind w:left="1710"/>
        <w:jc w:val="left"/>
        <w:rPr>
          <w:rFonts w:cstheme="minorHAnsi"/>
        </w:rPr>
      </w:pPr>
      <w:r w:rsidRPr="00A63502">
        <w:rPr>
          <w:rFonts w:cstheme="minorHAnsi"/>
        </w:rPr>
        <w:t>Do not distill, evaporate or concentrate a peroxide-forming chemical until you have first tested it for the presence of peroxides. (Peroxides are usually less volatile than their parent material and will tend to concentrate in the hot distillation pot).</w:t>
      </w:r>
    </w:p>
    <w:p w14:paraId="0028F67A" w14:textId="77777777" w:rsidR="00122928" w:rsidRPr="00A63502" w:rsidRDefault="00122928" w:rsidP="00FB393D">
      <w:pPr>
        <w:pStyle w:val="ListParagraph"/>
        <w:numPr>
          <w:ilvl w:val="0"/>
          <w:numId w:val="18"/>
        </w:numPr>
        <w:spacing w:after="120"/>
        <w:ind w:left="1710"/>
        <w:jc w:val="left"/>
        <w:rPr>
          <w:rFonts w:cstheme="minorHAnsi"/>
        </w:rPr>
      </w:pPr>
      <w:r w:rsidRPr="00A63502">
        <w:rPr>
          <w:rFonts w:cstheme="minorHAnsi"/>
        </w:rPr>
        <w:t>NEVER UNDER ANY CIRCUMSTANCES touch or attempt to open container of a peroxide-forming liquid if there are whitish crystals around the cap and/or in the bottle</w:t>
      </w:r>
      <w:r w:rsidR="00D50B64">
        <w:rPr>
          <w:rFonts w:cstheme="minorHAnsi"/>
        </w:rPr>
        <w:t xml:space="preserve"> (Figure 6)</w:t>
      </w:r>
      <w:r w:rsidRPr="00A63502">
        <w:rPr>
          <w:rFonts w:cstheme="minorHAnsi"/>
        </w:rPr>
        <w:t>. The friction of screwing the cap may detonate the bottle</w:t>
      </w:r>
      <w:r w:rsidR="005926E4">
        <w:rPr>
          <w:rFonts w:cstheme="minorHAnsi"/>
        </w:rPr>
        <w:t xml:space="preserve">. </w:t>
      </w:r>
    </w:p>
    <w:p w14:paraId="3E84554D" w14:textId="77777777" w:rsidR="00122928" w:rsidRPr="00A63502" w:rsidRDefault="00122928" w:rsidP="00FF16A7">
      <w:pPr>
        <w:spacing w:after="120"/>
        <w:jc w:val="left"/>
        <w:rPr>
          <w:rFonts w:cstheme="minorHAnsi"/>
        </w:rPr>
      </w:pPr>
      <w:r w:rsidRPr="00A63502">
        <w:rPr>
          <w:rFonts w:cstheme="minorHAnsi"/>
        </w:rPr>
        <w:t xml:space="preserve">                                     </w:t>
      </w:r>
      <w:r w:rsidRPr="00A63502">
        <w:rPr>
          <w:rFonts w:cstheme="minorHAnsi"/>
          <w:noProof/>
        </w:rPr>
        <w:drawing>
          <wp:inline distT="0" distB="0" distL="0" distR="0" wp14:anchorId="01A3CD82" wp14:editId="040F92F3">
            <wp:extent cx="1314450" cy="1403781"/>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oxidextals1.jpg"/>
                    <pic:cNvPicPr/>
                  </pic:nvPicPr>
                  <pic:blipFill>
                    <a:blip r:embed="rId21">
                      <a:extLst>
                        <a:ext uri="{28A0092B-C50C-407E-A947-70E740481C1C}">
                          <a14:useLocalDpi xmlns:a14="http://schemas.microsoft.com/office/drawing/2010/main" val="0"/>
                        </a:ext>
                      </a:extLst>
                    </a:blip>
                    <a:stretch>
                      <a:fillRect/>
                    </a:stretch>
                  </pic:blipFill>
                  <pic:spPr>
                    <a:xfrm>
                      <a:off x="0" y="0"/>
                      <a:ext cx="1318068" cy="1407645"/>
                    </a:xfrm>
                    <a:prstGeom prst="rect">
                      <a:avLst/>
                    </a:prstGeom>
                  </pic:spPr>
                </pic:pic>
              </a:graphicData>
            </a:graphic>
          </wp:inline>
        </w:drawing>
      </w:r>
      <w:r w:rsidRPr="00A63502">
        <w:rPr>
          <w:rFonts w:cstheme="minorHAnsi"/>
        </w:rPr>
        <w:t xml:space="preserve">             </w:t>
      </w:r>
      <w:r w:rsidRPr="00A63502">
        <w:rPr>
          <w:rFonts w:cstheme="minorHAnsi"/>
          <w:noProof/>
        </w:rPr>
        <w:drawing>
          <wp:inline distT="0" distB="0" distL="0" distR="0" wp14:anchorId="648539E3" wp14:editId="660A94FC">
            <wp:extent cx="1276350" cy="1675209"/>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oxidextals2.jpg"/>
                    <pic:cNvPicPr/>
                  </pic:nvPicPr>
                  <pic:blipFill>
                    <a:blip r:embed="rId22">
                      <a:extLst>
                        <a:ext uri="{28A0092B-C50C-407E-A947-70E740481C1C}">
                          <a14:useLocalDpi xmlns:a14="http://schemas.microsoft.com/office/drawing/2010/main" val="0"/>
                        </a:ext>
                      </a:extLst>
                    </a:blip>
                    <a:stretch>
                      <a:fillRect/>
                    </a:stretch>
                  </pic:blipFill>
                  <pic:spPr>
                    <a:xfrm>
                      <a:off x="0" y="0"/>
                      <a:ext cx="1276350" cy="1675209"/>
                    </a:xfrm>
                    <a:prstGeom prst="rect">
                      <a:avLst/>
                    </a:prstGeom>
                  </pic:spPr>
                </pic:pic>
              </a:graphicData>
            </a:graphic>
          </wp:inline>
        </w:drawing>
      </w:r>
    </w:p>
    <w:p w14:paraId="75C9408A" w14:textId="77777777" w:rsidR="00122928" w:rsidRPr="00A63502" w:rsidRDefault="00122928" w:rsidP="00FF16A7">
      <w:pPr>
        <w:pStyle w:val="ListParagraph"/>
        <w:spacing w:after="120"/>
        <w:ind w:left="1440"/>
        <w:contextualSpacing w:val="0"/>
        <w:jc w:val="left"/>
        <w:rPr>
          <w:rFonts w:cstheme="minorHAnsi"/>
        </w:rPr>
      </w:pPr>
      <w:r w:rsidRPr="00A63502">
        <w:rPr>
          <w:rFonts w:cstheme="minorHAnsi"/>
        </w:rPr>
        <w:t xml:space="preserve">Figure </w:t>
      </w:r>
      <w:r w:rsidR="00D50B64">
        <w:rPr>
          <w:rFonts w:cstheme="minorHAnsi"/>
        </w:rPr>
        <w:t>6</w:t>
      </w:r>
      <w:r w:rsidRPr="00A63502">
        <w:rPr>
          <w:rFonts w:cstheme="minorHAnsi"/>
        </w:rPr>
        <w:t xml:space="preserve">. Pictures of dangerous peroxide crystals </w:t>
      </w:r>
      <w:r w:rsidR="00D50B64">
        <w:rPr>
          <w:rFonts w:cstheme="minorHAnsi"/>
        </w:rPr>
        <w:t>forming</w:t>
      </w:r>
      <w:r w:rsidR="00D50B64" w:rsidRPr="00A63502">
        <w:rPr>
          <w:rFonts w:cstheme="minorHAnsi"/>
        </w:rPr>
        <w:t xml:space="preserve"> </w:t>
      </w:r>
      <w:r w:rsidRPr="00A63502">
        <w:rPr>
          <w:rFonts w:cstheme="minorHAnsi"/>
        </w:rPr>
        <w:t>on the outside of containers.</w:t>
      </w:r>
    </w:p>
    <w:p w14:paraId="44BDE6FE" w14:textId="77777777" w:rsidR="00122928" w:rsidRPr="00A63502" w:rsidRDefault="00122928" w:rsidP="00FF16A7">
      <w:pPr>
        <w:pStyle w:val="ListParagraph"/>
        <w:spacing w:after="120"/>
        <w:ind w:left="1440"/>
        <w:contextualSpacing w:val="0"/>
        <w:jc w:val="left"/>
        <w:rPr>
          <w:rFonts w:cstheme="minorHAnsi"/>
          <w:b/>
          <w:bCs/>
        </w:rPr>
      </w:pPr>
    </w:p>
    <w:p w14:paraId="445377AA" w14:textId="77777777" w:rsidR="00122928" w:rsidRPr="00D366AE" w:rsidRDefault="00122928" w:rsidP="008043E5">
      <w:pPr>
        <w:pStyle w:val="ListParagraph"/>
        <w:spacing w:after="120"/>
        <w:ind w:left="1350"/>
        <w:contextualSpacing w:val="0"/>
        <w:jc w:val="left"/>
        <w:rPr>
          <w:rFonts w:cstheme="minorHAnsi"/>
        </w:rPr>
      </w:pPr>
      <w:r w:rsidRPr="00D366AE">
        <w:rPr>
          <w:rFonts w:cstheme="minorHAnsi"/>
        </w:rPr>
        <w:t xml:space="preserve">Disposal </w:t>
      </w:r>
      <w:r w:rsidR="00D50B64">
        <w:rPr>
          <w:rFonts w:cstheme="minorHAnsi"/>
        </w:rPr>
        <w:t>r</w:t>
      </w:r>
      <w:r w:rsidR="00D50B64" w:rsidRPr="00D366AE">
        <w:rPr>
          <w:rFonts w:cstheme="minorHAnsi"/>
        </w:rPr>
        <w:t xml:space="preserve">equirements </w:t>
      </w:r>
    </w:p>
    <w:p w14:paraId="512282FB" w14:textId="77777777" w:rsidR="00122928" w:rsidRPr="00D366AE" w:rsidRDefault="00122928" w:rsidP="008043E5">
      <w:pPr>
        <w:spacing w:after="120"/>
        <w:ind w:left="1350"/>
        <w:jc w:val="left"/>
        <w:rPr>
          <w:rFonts w:cstheme="minorHAnsi"/>
        </w:rPr>
      </w:pPr>
      <w:r w:rsidRPr="00D366AE">
        <w:rPr>
          <w:rFonts w:cstheme="minorHAnsi"/>
        </w:rPr>
        <w:t>There are three classes of peroxide-forming chemicals based upon the peroxide formation hazard:</w:t>
      </w:r>
    </w:p>
    <w:p w14:paraId="3407C94D" w14:textId="77777777" w:rsidR="00122928" w:rsidRPr="00A63502" w:rsidRDefault="00122928" w:rsidP="008043E5">
      <w:pPr>
        <w:pStyle w:val="ListParagraph"/>
        <w:numPr>
          <w:ilvl w:val="0"/>
          <w:numId w:val="18"/>
        </w:numPr>
        <w:spacing w:after="120"/>
        <w:ind w:left="1710"/>
        <w:jc w:val="left"/>
        <w:rPr>
          <w:rFonts w:cstheme="minorHAnsi"/>
        </w:rPr>
      </w:pPr>
      <w:r w:rsidRPr="00A63502">
        <w:rPr>
          <w:rFonts w:cstheme="minorHAnsi"/>
        </w:rPr>
        <w:t xml:space="preserve">Class A – Severe </w:t>
      </w:r>
      <w:r w:rsidR="00D50B64" w:rsidRPr="00A63502">
        <w:rPr>
          <w:rFonts w:cstheme="minorHAnsi"/>
        </w:rPr>
        <w:t>peroxide h</w:t>
      </w:r>
      <w:r w:rsidRPr="00A63502">
        <w:rPr>
          <w:rFonts w:cstheme="minorHAnsi"/>
        </w:rPr>
        <w:t xml:space="preserve">azard </w:t>
      </w:r>
    </w:p>
    <w:p w14:paraId="29C25AF4" w14:textId="77777777" w:rsidR="00122928" w:rsidRPr="00A63502" w:rsidRDefault="00122928" w:rsidP="00FF16A7">
      <w:pPr>
        <w:pStyle w:val="ListParagraph"/>
        <w:spacing w:after="120"/>
        <w:ind w:left="1710"/>
        <w:jc w:val="left"/>
        <w:rPr>
          <w:rFonts w:cstheme="minorHAnsi"/>
        </w:rPr>
      </w:pPr>
      <w:r w:rsidRPr="00A63502">
        <w:rPr>
          <w:rFonts w:cstheme="minorHAnsi"/>
        </w:rPr>
        <w:t>These are chemicals that form explosive levels of peroxides without concentration</w:t>
      </w:r>
      <w:r w:rsidR="005926E4">
        <w:rPr>
          <w:rFonts w:cstheme="minorHAnsi"/>
        </w:rPr>
        <w:t xml:space="preserve">. </w:t>
      </w:r>
      <w:r w:rsidRPr="00A63502">
        <w:rPr>
          <w:rFonts w:cstheme="minorHAnsi"/>
        </w:rPr>
        <w:t>These materials should be disposed of after 6 months.</w:t>
      </w:r>
    </w:p>
    <w:p w14:paraId="2027FD29" w14:textId="77777777" w:rsidR="00122928" w:rsidRPr="00A63502" w:rsidRDefault="00122928" w:rsidP="00FF16A7">
      <w:pPr>
        <w:pStyle w:val="ListParagraph"/>
        <w:spacing w:after="120"/>
        <w:ind w:left="2160"/>
        <w:contextualSpacing w:val="0"/>
        <w:jc w:val="left"/>
        <w:rPr>
          <w:rFonts w:cstheme="minorHAnsi"/>
        </w:rPr>
      </w:pPr>
    </w:p>
    <w:tbl>
      <w:tblPr>
        <w:tblStyle w:val="TableGrid"/>
        <w:tblW w:w="0" w:type="auto"/>
        <w:tblInd w:w="1818" w:type="dxa"/>
        <w:tblLook w:val="04A0" w:firstRow="1" w:lastRow="0" w:firstColumn="1" w:lastColumn="0" w:noHBand="0" w:noVBand="1"/>
      </w:tblPr>
      <w:tblGrid>
        <w:gridCol w:w="3659"/>
        <w:gridCol w:w="3757"/>
      </w:tblGrid>
      <w:tr w:rsidR="00122928" w:rsidRPr="00A63502" w14:paraId="27FBED3F" w14:textId="77777777" w:rsidTr="006330BC">
        <w:tc>
          <w:tcPr>
            <w:tcW w:w="3659" w:type="dxa"/>
          </w:tcPr>
          <w:p w14:paraId="3927E26A" w14:textId="77777777" w:rsidR="00122928" w:rsidRPr="00A63502" w:rsidRDefault="00122928" w:rsidP="00FF16A7">
            <w:pPr>
              <w:pStyle w:val="ListParagraph"/>
              <w:spacing w:after="120"/>
              <w:ind w:left="0"/>
              <w:contextualSpacing w:val="0"/>
              <w:jc w:val="left"/>
              <w:rPr>
                <w:rFonts w:cstheme="minorHAnsi"/>
              </w:rPr>
            </w:pPr>
            <w:r w:rsidRPr="00A63502">
              <w:rPr>
                <w:rFonts w:cstheme="minorHAnsi"/>
              </w:rPr>
              <w:t>Isopropyl ether</w:t>
            </w:r>
          </w:p>
        </w:tc>
        <w:tc>
          <w:tcPr>
            <w:tcW w:w="3757" w:type="dxa"/>
          </w:tcPr>
          <w:p w14:paraId="4A25D227" w14:textId="77777777" w:rsidR="00122928" w:rsidRPr="00A63502" w:rsidRDefault="00122928" w:rsidP="00FF16A7">
            <w:pPr>
              <w:pStyle w:val="ListParagraph"/>
              <w:spacing w:after="120"/>
              <w:ind w:left="0"/>
              <w:contextualSpacing w:val="0"/>
              <w:jc w:val="left"/>
              <w:rPr>
                <w:rFonts w:cstheme="minorHAnsi"/>
              </w:rPr>
            </w:pPr>
            <w:r w:rsidRPr="00A63502">
              <w:rPr>
                <w:rFonts w:cstheme="minorHAnsi"/>
              </w:rPr>
              <w:t>Sodium amide</w:t>
            </w:r>
          </w:p>
        </w:tc>
      </w:tr>
      <w:tr w:rsidR="00122928" w:rsidRPr="00A63502" w14:paraId="3EE6FFB2" w14:textId="77777777" w:rsidTr="006330BC">
        <w:tc>
          <w:tcPr>
            <w:tcW w:w="3659" w:type="dxa"/>
          </w:tcPr>
          <w:p w14:paraId="06C963E1" w14:textId="77777777" w:rsidR="00122928" w:rsidRPr="00A63502" w:rsidRDefault="00122928" w:rsidP="00FF16A7">
            <w:pPr>
              <w:pStyle w:val="ListParagraph"/>
              <w:spacing w:after="120"/>
              <w:ind w:left="0"/>
              <w:contextualSpacing w:val="0"/>
              <w:jc w:val="left"/>
              <w:rPr>
                <w:rFonts w:cstheme="minorHAnsi"/>
              </w:rPr>
            </w:pPr>
            <w:r w:rsidRPr="00A63502">
              <w:rPr>
                <w:rFonts w:cstheme="minorHAnsi"/>
              </w:rPr>
              <w:t xml:space="preserve">Butadiene </w:t>
            </w:r>
            <w:r w:rsidRPr="00A63502">
              <w:rPr>
                <w:rFonts w:cstheme="minorHAnsi"/>
              </w:rPr>
              <w:tab/>
            </w:r>
          </w:p>
        </w:tc>
        <w:tc>
          <w:tcPr>
            <w:tcW w:w="3757" w:type="dxa"/>
          </w:tcPr>
          <w:p w14:paraId="770967FB" w14:textId="77777777" w:rsidR="00122928" w:rsidRPr="00A63502" w:rsidRDefault="00122928" w:rsidP="00FF16A7">
            <w:pPr>
              <w:pStyle w:val="ListParagraph"/>
              <w:spacing w:after="120"/>
              <w:ind w:left="0"/>
              <w:contextualSpacing w:val="0"/>
              <w:jc w:val="left"/>
              <w:rPr>
                <w:rFonts w:cstheme="minorHAnsi"/>
              </w:rPr>
            </w:pPr>
            <w:r w:rsidRPr="00A63502">
              <w:rPr>
                <w:rFonts w:cstheme="minorHAnsi"/>
              </w:rPr>
              <w:t>Tetrafluoroethylene</w:t>
            </w:r>
          </w:p>
        </w:tc>
      </w:tr>
      <w:tr w:rsidR="00122928" w:rsidRPr="00A63502" w14:paraId="0C88CFE8" w14:textId="77777777" w:rsidTr="006330BC">
        <w:tc>
          <w:tcPr>
            <w:tcW w:w="3659" w:type="dxa"/>
          </w:tcPr>
          <w:p w14:paraId="3EEC1EB7" w14:textId="77777777" w:rsidR="00122928" w:rsidRPr="00A63502" w:rsidRDefault="00122928" w:rsidP="00FF16A7">
            <w:pPr>
              <w:pStyle w:val="ListParagraph"/>
              <w:spacing w:after="120"/>
              <w:ind w:left="0"/>
              <w:contextualSpacing w:val="0"/>
              <w:jc w:val="left"/>
              <w:rPr>
                <w:rFonts w:cstheme="minorHAnsi"/>
              </w:rPr>
            </w:pPr>
            <w:r w:rsidRPr="00A63502">
              <w:rPr>
                <w:rFonts w:cstheme="minorHAnsi"/>
              </w:rPr>
              <w:t>Chlorobutadiene</w:t>
            </w:r>
            <w:r w:rsidR="00D50B64">
              <w:rPr>
                <w:rFonts w:cstheme="minorHAnsi"/>
              </w:rPr>
              <w:t xml:space="preserve"> </w:t>
            </w:r>
            <w:r w:rsidRPr="00A63502">
              <w:rPr>
                <w:rFonts w:cstheme="minorHAnsi"/>
              </w:rPr>
              <w:t>(chloroprene)</w:t>
            </w:r>
          </w:p>
        </w:tc>
        <w:tc>
          <w:tcPr>
            <w:tcW w:w="3757" w:type="dxa"/>
          </w:tcPr>
          <w:p w14:paraId="03631E29" w14:textId="77777777" w:rsidR="00122928" w:rsidRPr="00A63502" w:rsidRDefault="00122928" w:rsidP="00FF16A7">
            <w:pPr>
              <w:pStyle w:val="ListParagraph"/>
              <w:spacing w:after="120"/>
              <w:ind w:left="0"/>
              <w:contextualSpacing w:val="0"/>
              <w:jc w:val="left"/>
              <w:rPr>
                <w:rFonts w:cstheme="minorHAnsi"/>
              </w:rPr>
            </w:pPr>
            <w:r w:rsidRPr="00A63502">
              <w:rPr>
                <w:rFonts w:cstheme="minorHAnsi"/>
              </w:rPr>
              <w:t>Divinyl acetylene</w:t>
            </w:r>
          </w:p>
        </w:tc>
      </w:tr>
      <w:tr w:rsidR="00122928" w:rsidRPr="00A63502" w14:paraId="49A17AFA" w14:textId="77777777" w:rsidTr="006330BC">
        <w:tc>
          <w:tcPr>
            <w:tcW w:w="3659" w:type="dxa"/>
          </w:tcPr>
          <w:p w14:paraId="779CB5EB" w14:textId="77777777" w:rsidR="00122928" w:rsidRPr="00A63502" w:rsidRDefault="00122928" w:rsidP="00FF16A7">
            <w:pPr>
              <w:pStyle w:val="ListParagraph"/>
              <w:spacing w:after="120"/>
              <w:ind w:left="0"/>
              <w:contextualSpacing w:val="0"/>
              <w:jc w:val="left"/>
              <w:rPr>
                <w:rFonts w:cstheme="minorHAnsi"/>
              </w:rPr>
            </w:pPr>
            <w:r w:rsidRPr="00A63502">
              <w:rPr>
                <w:rFonts w:cstheme="minorHAnsi"/>
              </w:rPr>
              <w:t xml:space="preserve">Potassium amide </w:t>
            </w:r>
            <w:r w:rsidRPr="00A63502">
              <w:rPr>
                <w:rFonts w:cstheme="minorHAnsi"/>
              </w:rPr>
              <w:tab/>
            </w:r>
          </w:p>
        </w:tc>
        <w:tc>
          <w:tcPr>
            <w:tcW w:w="3757" w:type="dxa"/>
          </w:tcPr>
          <w:p w14:paraId="51FBF2E1" w14:textId="77777777" w:rsidR="00122928" w:rsidRPr="00A63502" w:rsidRDefault="00122928" w:rsidP="00FF16A7">
            <w:pPr>
              <w:pStyle w:val="ListParagraph"/>
              <w:spacing w:after="120"/>
              <w:ind w:left="0"/>
              <w:contextualSpacing w:val="0"/>
              <w:jc w:val="left"/>
              <w:rPr>
                <w:rFonts w:cstheme="minorHAnsi"/>
              </w:rPr>
            </w:pPr>
            <w:r w:rsidRPr="00A63502">
              <w:rPr>
                <w:rFonts w:cstheme="minorHAnsi"/>
              </w:rPr>
              <w:t>Vinylidene chloiride</w:t>
            </w:r>
          </w:p>
        </w:tc>
      </w:tr>
      <w:tr w:rsidR="00122928" w:rsidRPr="00A63502" w14:paraId="1F79C3DF" w14:textId="77777777" w:rsidTr="006330BC">
        <w:tc>
          <w:tcPr>
            <w:tcW w:w="3659" w:type="dxa"/>
          </w:tcPr>
          <w:p w14:paraId="52F7AF79" w14:textId="77777777" w:rsidR="00122928" w:rsidRPr="00A63502" w:rsidRDefault="00122928" w:rsidP="00FF16A7">
            <w:pPr>
              <w:pStyle w:val="ListParagraph"/>
              <w:spacing w:after="120"/>
              <w:ind w:left="0"/>
              <w:contextualSpacing w:val="0"/>
              <w:jc w:val="left"/>
              <w:rPr>
                <w:rFonts w:cstheme="minorHAnsi"/>
              </w:rPr>
            </w:pPr>
            <w:r w:rsidRPr="00A63502">
              <w:rPr>
                <w:rFonts w:cstheme="minorHAnsi"/>
              </w:rPr>
              <w:t>Potassium metal</w:t>
            </w:r>
          </w:p>
        </w:tc>
        <w:tc>
          <w:tcPr>
            <w:tcW w:w="3757" w:type="dxa"/>
          </w:tcPr>
          <w:p w14:paraId="031388F5" w14:textId="77777777" w:rsidR="00122928" w:rsidRPr="00A63502" w:rsidRDefault="00122928" w:rsidP="00FF16A7">
            <w:pPr>
              <w:pStyle w:val="ListParagraph"/>
              <w:spacing w:after="120"/>
              <w:ind w:left="0"/>
              <w:contextualSpacing w:val="0"/>
              <w:jc w:val="left"/>
              <w:rPr>
                <w:rFonts w:cstheme="minorHAnsi"/>
              </w:rPr>
            </w:pPr>
          </w:p>
        </w:tc>
      </w:tr>
    </w:tbl>
    <w:p w14:paraId="1D5C0394" w14:textId="77777777" w:rsidR="00122928" w:rsidRPr="00A63502" w:rsidRDefault="00122928" w:rsidP="00FF16A7">
      <w:pPr>
        <w:pStyle w:val="ListParagraph"/>
        <w:spacing w:after="120"/>
        <w:ind w:left="2160"/>
        <w:contextualSpacing w:val="0"/>
        <w:jc w:val="left"/>
        <w:rPr>
          <w:rFonts w:cstheme="minorHAnsi"/>
        </w:rPr>
      </w:pPr>
      <w:r w:rsidRPr="00A63502">
        <w:rPr>
          <w:rFonts w:cstheme="minorHAnsi"/>
        </w:rPr>
        <w:tab/>
      </w:r>
    </w:p>
    <w:p w14:paraId="6E020CC5" w14:textId="77777777" w:rsidR="00122928" w:rsidRPr="00A63502" w:rsidRDefault="00122928" w:rsidP="008043E5">
      <w:pPr>
        <w:pStyle w:val="ListParagraph"/>
        <w:numPr>
          <w:ilvl w:val="0"/>
          <w:numId w:val="18"/>
        </w:numPr>
        <w:spacing w:after="120"/>
        <w:ind w:left="1710"/>
        <w:jc w:val="left"/>
        <w:rPr>
          <w:rFonts w:cstheme="minorHAnsi"/>
        </w:rPr>
      </w:pPr>
      <w:r w:rsidRPr="00A63502">
        <w:rPr>
          <w:rFonts w:cstheme="minorHAnsi"/>
        </w:rPr>
        <w:t xml:space="preserve">Class B – Concentration </w:t>
      </w:r>
      <w:r w:rsidR="00D50B64">
        <w:rPr>
          <w:rFonts w:cstheme="minorHAnsi"/>
        </w:rPr>
        <w:t>h</w:t>
      </w:r>
      <w:r w:rsidR="00D50B64" w:rsidRPr="00A63502">
        <w:rPr>
          <w:rFonts w:cstheme="minorHAnsi"/>
        </w:rPr>
        <w:t xml:space="preserve">azard </w:t>
      </w:r>
    </w:p>
    <w:p w14:paraId="5FB0D0C2" w14:textId="77777777" w:rsidR="00122928" w:rsidRPr="00A63502" w:rsidRDefault="00122928" w:rsidP="00FF16A7">
      <w:pPr>
        <w:pStyle w:val="ListParagraph"/>
        <w:spacing w:after="120"/>
        <w:ind w:left="1710"/>
        <w:jc w:val="left"/>
        <w:rPr>
          <w:rFonts w:cstheme="minorHAnsi"/>
        </w:rPr>
      </w:pPr>
      <w:r w:rsidRPr="00A63502">
        <w:rPr>
          <w:rFonts w:cstheme="minorHAnsi"/>
        </w:rPr>
        <w:t xml:space="preserve">These chemicals are a peroxide hazard on concentration (distillation/evaporation). </w:t>
      </w:r>
      <w:r w:rsidR="00D50B64">
        <w:rPr>
          <w:rFonts w:cstheme="minorHAnsi"/>
        </w:rPr>
        <w:t>They r</w:t>
      </w:r>
      <w:r w:rsidRPr="00A63502">
        <w:rPr>
          <w:rFonts w:cstheme="minorHAnsi"/>
        </w:rPr>
        <w:t>equire external energy for spontaneous decomposition</w:t>
      </w:r>
      <w:r w:rsidR="005926E4">
        <w:rPr>
          <w:rFonts w:cstheme="minorHAnsi"/>
        </w:rPr>
        <w:t xml:space="preserve">. </w:t>
      </w:r>
      <w:r w:rsidRPr="00A63502">
        <w:rPr>
          <w:rFonts w:cstheme="minorHAnsi"/>
        </w:rPr>
        <w:t>These materials should be disposed of after one year.</w:t>
      </w:r>
    </w:p>
    <w:p w14:paraId="1D459199" w14:textId="77777777" w:rsidR="00122928" w:rsidRPr="00A63502" w:rsidRDefault="00122928" w:rsidP="00FF16A7">
      <w:pPr>
        <w:pStyle w:val="ListParagraph"/>
        <w:spacing w:after="120"/>
        <w:ind w:left="2160"/>
        <w:contextualSpacing w:val="0"/>
        <w:jc w:val="left"/>
        <w:rPr>
          <w:rFonts w:cstheme="minorHAnsi"/>
        </w:rPr>
      </w:pPr>
    </w:p>
    <w:tbl>
      <w:tblPr>
        <w:tblStyle w:val="TableGrid"/>
        <w:tblW w:w="0" w:type="auto"/>
        <w:tblInd w:w="1818" w:type="dxa"/>
        <w:tblLook w:val="04A0" w:firstRow="1" w:lastRow="0" w:firstColumn="1" w:lastColumn="0" w:noHBand="0" w:noVBand="1"/>
      </w:tblPr>
      <w:tblGrid>
        <w:gridCol w:w="3586"/>
        <w:gridCol w:w="3497"/>
      </w:tblGrid>
      <w:tr w:rsidR="00122928" w:rsidRPr="00A63502" w14:paraId="1D13EAC5" w14:textId="77777777" w:rsidTr="006330BC">
        <w:tc>
          <w:tcPr>
            <w:tcW w:w="3586" w:type="dxa"/>
          </w:tcPr>
          <w:p w14:paraId="10EF5C5F" w14:textId="77777777" w:rsidR="00122928" w:rsidRPr="00A63502" w:rsidRDefault="00122928" w:rsidP="00FF16A7">
            <w:pPr>
              <w:pStyle w:val="ListParagraph"/>
              <w:spacing w:after="120"/>
              <w:ind w:left="0"/>
              <w:contextualSpacing w:val="0"/>
              <w:jc w:val="left"/>
              <w:rPr>
                <w:rFonts w:cstheme="minorHAnsi"/>
              </w:rPr>
            </w:pPr>
            <w:r w:rsidRPr="00A63502">
              <w:rPr>
                <w:rFonts w:cstheme="minorHAnsi"/>
              </w:rPr>
              <w:t>Acetal</w:t>
            </w:r>
          </w:p>
        </w:tc>
        <w:tc>
          <w:tcPr>
            <w:tcW w:w="3497" w:type="dxa"/>
          </w:tcPr>
          <w:p w14:paraId="49B76E6B" w14:textId="77777777" w:rsidR="00122928" w:rsidRPr="00A63502" w:rsidRDefault="00122928" w:rsidP="00FF16A7">
            <w:pPr>
              <w:pStyle w:val="ListParagraph"/>
              <w:spacing w:after="120"/>
              <w:ind w:left="0"/>
              <w:contextualSpacing w:val="0"/>
              <w:jc w:val="left"/>
              <w:rPr>
                <w:rFonts w:cstheme="minorHAnsi"/>
              </w:rPr>
            </w:pPr>
            <w:r w:rsidRPr="00A63502">
              <w:rPr>
                <w:rFonts w:cstheme="minorHAnsi"/>
              </w:rPr>
              <w:t>Dioxane (p-dioxane)</w:t>
            </w:r>
          </w:p>
        </w:tc>
      </w:tr>
      <w:tr w:rsidR="00122928" w:rsidRPr="00A63502" w14:paraId="29B82806" w14:textId="77777777" w:rsidTr="006330BC">
        <w:tc>
          <w:tcPr>
            <w:tcW w:w="3586" w:type="dxa"/>
          </w:tcPr>
          <w:p w14:paraId="202250A0" w14:textId="77777777" w:rsidR="00122928" w:rsidRPr="00A63502" w:rsidRDefault="00122928" w:rsidP="00FF16A7">
            <w:pPr>
              <w:pStyle w:val="ListParagraph"/>
              <w:spacing w:after="120"/>
              <w:ind w:left="0"/>
              <w:contextualSpacing w:val="0"/>
              <w:jc w:val="left"/>
              <w:rPr>
                <w:rFonts w:cstheme="minorHAnsi"/>
              </w:rPr>
            </w:pPr>
            <w:r w:rsidRPr="00A63502">
              <w:rPr>
                <w:rFonts w:cstheme="minorHAnsi"/>
              </w:rPr>
              <w:t>Cumene</w:t>
            </w:r>
          </w:p>
        </w:tc>
        <w:tc>
          <w:tcPr>
            <w:tcW w:w="3497" w:type="dxa"/>
          </w:tcPr>
          <w:p w14:paraId="5F7BC16C" w14:textId="77777777" w:rsidR="00122928" w:rsidRPr="00A63502" w:rsidRDefault="00122928" w:rsidP="00FF16A7">
            <w:pPr>
              <w:pStyle w:val="ListParagraph"/>
              <w:spacing w:after="120"/>
              <w:ind w:left="0"/>
              <w:contextualSpacing w:val="0"/>
              <w:jc w:val="left"/>
              <w:rPr>
                <w:rFonts w:cstheme="minorHAnsi"/>
              </w:rPr>
            </w:pPr>
            <w:r w:rsidRPr="00A63502">
              <w:rPr>
                <w:rFonts w:cstheme="minorHAnsi"/>
              </w:rPr>
              <w:t>Ethylene glycol dimethyl ether (glyme)</w:t>
            </w:r>
          </w:p>
        </w:tc>
      </w:tr>
      <w:tr w:rsidR="00122928" w:rsidRPr="00A63502" w14:paraId="1FEDF73F" w14:textId="77777777" w:rsidTr="006330BC">
        <w:tc>
          <w:tcPr>
            <w:tcW w:w="3586" w:type="dxa"/>
          </w:tcPr>
          <w:p w14:paraId="18E43537" w14:textId="77777777" w:rsidR="00122928" w:rsidRPr="00A63502" w:rsidRDefault="00122928" w:rsidP="00FF16A7">
            <w:pPr>
              <w:pStyle w:val="ListParagraph"/>
              <w:spacing w:after="120"/>
              <w:ind w:left="0"/>
              <w:contextualSpacing w:val="0"/>
              <w:jc w:val="left"/>
              <w:rPr>
                <w:rFonts w:cstheme="minorHAnsi"/>
              </w:rPr>
            </w:pPr>
            <w:r w:rsidRPr="00A63502">
              <w:rPr>
                <w:rFonts w:cstheme="minorHAnsi"/>
              </w:rPr>
              <w:t>Cyclohexane</w:t>
            </w:r>
          </w:p>
        </w:tc>
        <w:tc>
          <w:tcPr>
            <w:tcW w:w="3497" w:type="dxa"/>
          </w:tcPr>
          <w:p w14:paraId="05DA39F4" w14:textId="77777777" w:rsidR="00122928" w:rsidRPr="00A63502" w:rsidRDefault="00122928" w:rsidP="00FF16A7">
            <w:pPr>
              <w:pStyle w:val="ListParagraph"/>
              <w:spacing w:after="120"/>
              <w:ind w:left="0"/>
              <w:contextualSpacing w:val="0"/>
              <w:jc w:val="left"/>
              <w:rPr>
                <w:rFonts w:cstheme="minorHAnsi"/>
              </w:rPr>
            </w:pPr>
            <w:r w:rsidRPr="00A63502">
              <w:rPr>
                <w:rFonts w:cstheme="minorHAnsi"/>
              </w:rPr>
              <w:t>Furan</w:t>
            </w:r>
          </w:p>
        </w:tc>
      </w:tr>
      <w:tr w:rsidR="00122928" w:rsidRPr="00A63502" w14:paraId="49B8B41E" w14:textId="77777777" w:rsidTr="006330BC">
        <w:tc>
          <w:tcPr>
            <w:tcW w:w="3586" w:type="dxa"/>
          </w:tcPr>
          <w:p w14:paraId="0732E8CF" w14:textId="77777777" w:rsidR="00122928" w:rsidRPr="00A63502" w:rsidRDefault="00122928" w:rsidP="00FF16A7">
            <w:pPr>
              <w:pStyle w:val="ListParagraph"/>
              <w:spacing w:after="120"/>
              <w:ind w:left="0"/>
              <w:contextualSpacing w:val="0"/>
              <w:jc w:val="left"/>
              <w:rPr>
                <w:rFonts w:cstheme="minorHAnsi"/>
              </w:rPr>
            </w:pPr>
            <w:r w:rsidRPr="00A63502">
              <w:rPr>
                <w:rFonts w:cstheme="minorHAnsi"/>
              </w:rPr>
              <w:t>Cyclooctene</w:t>
            </w:r>
          </w:p>
        </w:tc>
        <w:tc>
          <w:tcPr>
            <w:tcW w:w="3497" w:type="dxa"/>
          </w:tcPr>
          <w:p w14:paraId="4719F429" w14:textId="77777777" w:rsidR="00122928" w:rsidRPr="00A63502" w:rsidRDefault="00122928" w:rsidP="00FF16A7">
            <w:pPr>
              <w:pStyle w:val="ListParagraph"/>
              <w:spacing w:after="120"/>
              <w:ind w:left="0"/>
              <w:contextualSpacing w:val="0"/>
              <w:jc w:val="left"/>
              <w:rPr>
                <w:rFonts w:cstheme="minorHAnsi"/>
              </w:rPr>
            </w:pPr>
            <w:r w:rsidRPr="00A63502">
              <w:rPr>
                <w:rFonts w:cstheme="minorHAnsi"/>
              </w:rPr>
              <w:t>Methyl acetylene</w:t>
            </w:r>
          </w:p>
        </w:tc>
      </w:tr>
      <w:tr w:rsidR="00122928" w:rsidRPr="00A63502" w14:paraId="7407F850" w14:textId="77777777" w:rsidTr="006330BC">
        <w:tc>
          <w:tcPr>
            <w:tcW w:w="3586" w:type="dxa"/>
          </w:tcPr>
          <w:p w14:paraId="4DE2B9F7" w14:textId="77777777" w:rsidR="00122928" w:rsidRPr="00A63502" w:rsidRDefault="00122928" w:rsidP="00FF16A7">
            <w:pPr>
              <w:pStyle w:val="ListParagraph"/>
              <w:spacing w:after="120"/>
              <w:ind w:left="0"/>
              <w:contextualSpacing w:val="0"/>
              <w:jc w:val="left"/>
              <w:rPr>
                <w:rFonts w:cstheme="minorHAnsi"/>
              </w:rPr>
            </w:pPr>
            <w:r w:rsidRPr="00A63502">
              <w:rPr>
                <w:rFonts w:cstheme="minorHAnsi"/>
              </w:rPr>
              <w:t xml:space="preserve">Cyclopentene </w:t>
            </w:r>
          </w:p>
        </w:tc>
        <w:tc>
          <w:tcPr>
            <w:tcW w:w="3497" w:type="dxa"/>
          </w:tcPr>
          <w:p w14:paraId="0E05151F" w14:textId="77777777" w:rsidR="00122928" w:rsidRPr="00A63502" w:rsidRDefault="00122928" w:rsidP="00FF16A7">
            <w:pPr>
              <w:pStyle w:val="ListParagraph"/>
              <w:spacing w:after="120"/>
              <w:ind w:left="0"/>
              <w:contextualSpacing w:val="0"/>
              <w:jc w:val="left"/>
              <w:rPr>
                <w:rFonts w:cstheme="minorHAnsi"/>
              </w:rPr>
            </w:pPr>
            <w:r w:rsidRPr="00A63502">
              <w:rPr>
                <w:rFonts w:cstheme="minorHAnsi"/>
              </w:rPr>
              <w:t xml:space="preserve">Methyl cyclopentane </w:t>
            </w:r>
          </w:p>
        </w:tc>
      </w:tr>
      <w:tr w:rsidR="00122928" w:rsidRPr="00A63502" w14:paraId="4990B062" w14:textId="77777777" w:rsidTr="006330BC">
        <w:tc>
          <w:tcPr>
            <w:tcW w:w="3586" w:type="dxa"/>
          </w:tcPr>
          <w:p w14:paraId="70CDFBC9" w14:textId="77777777" w:rsidR="00122928" w:rsidRPr="00A63502" w:rsidRDefault="00122928" w:rsidP="00FF16A7">
            <w:pPr>
              <w:pStyle w:val="ListParagraph"/>
              <w:spacing w:after="120"/>
              <w:ind w:left="0"/>
              <w:contextualSpacing w:val="0"/>
              <w:jc w:val="left"/>
              <w:rPr>
                <w:rFonts w:cstheme="minorHAnsi"/>
              </w:rPr>
            </w:pPr>
            <w:r w:rsidRPr="00A63502">
              <w:rPr>
                <w:rFonts w:cstheme="minorHAnsi"/>
              </w:rPr>
              <w:t>Diacetylene</w:t>
            </w:r>
          </w:p>
        </w:tc>
        <w:tc>
          <w:tcPr>
            <w:tcW w:w="3497" w:type="dxa"/>
          </w:tcPr>
          <w:p w14:paraId="29414F6C" w14:textId="77777777" w:rsidR="00122928" w:rsidRPr="00A63502" w:rsidRDefault="00122928" w:rsidP="00FF16A7">
            <w:pPr>
              <w:pStyle w:val="ListParagraph"/>
              <w:spacing w:after="120"/>
              <w:ind w:left="0"/>
              <w:contextualSpacing w:val="0"/>
              <w:jc w:val="left"/>
              <w:rPr>
                <w:rFonts w:cstheme="minorHAnsi"/>
              </w:rPr>
            </w:pPr>
            <w:r w:rsidRPr="00A63502">
              <w:rPr>
                <w:rFonts w:cstheme="minorHAnsi"/>
              </w:rPr>
              <w:t>Methyl-isobutyl ketone</w:t>
            </w:r>
          </w:p>
        </w:tc>
      </w:tr>
      <w:tr w:rsidR="00122928" w:rsidRPr="00A63502" w14:paraId="3E17E057" w14:textId="77777777" w:rsidTr="006330BC">
        <w:tc>
          <w:tcPr>
            <w:tcW w:w="3586" w:type="dxa"/>
          </w:tcPr>
          <w:p w14:paraId="4ECB8AC0" w14:textId="77777777" w:rsidR="00122928" w:rsidRPr="00A63502" w:rsidRDefault="00122928" w:rsidP="00FF16A7">
            <w:pPr>
              <w:pStyle w:val="ListParagraph"/>
              <w:spacing w:after="120"/>
              <w:ind w:left="0"/>
              <w:contextualSpacing w:val="0"/>
              <w:jc w:val="left"/>
              <w:rPr>
                <w:rFonts w:cstheme="minorHAnsi"/>
              </w:rPr>
            </w:pPr>
            <w:r w:rsidRPr="00A63502">
              <w:rPr>
                <w:rFonts w:cstheme="minorHAnsi"/>
              </w:rPr>
              <w:t>Dicyclopentadiene</w:t>
            </w:r>
          </w:p>
        </w:tc>
        <w:tc>
          <w:tcPr>
            <w:tcW w:w="3497" w:type="dxa"/>
          </w:tcPr>
          <w:p w14:paraId="7196B7D8" w14:textId="77777777" w:rsidR="00122928" w:rsidRPr="00A63502" w:rsidRDefault="00122928" w:rsidP="00FF16A7">
            <w:pPr>
              <w:pStyle w:val="ListParagraph"/>
              <w:spacing w:after="120"/>
              <w:ind w:left="0"/>
              <w:contextualSpacing w:val="0"/>
              <w:jc w:val="left"/>
              <w:rPr>
                <w:rFonts w:cstheme="minorHAnsi"/>
              </w:rPr>
            </w:pPr>
            <w:r w:rsidRPr="00A63502">
              <w:rPr>
                <w:rFonts w:cstheme="minorHAnsi"/>
              </w:rPr>
              <w:t>Tetrahydrofuran</w:t>
            </w:r>
          </w:p>
        </w:tc>
      </w:tr>
      <w:tr w:rsidR="00122928" w:rsidRPr="00A63502" w14:paraId="4CFEBE01" w14:textId="77777777" w:rsidTr="006330BC">
        <w:tc>
          <w:tcPr>
            <w:tcW w:w="3586" w:type="dxa"/>
          </w:tcPr>
          <w:p w14:paraId="350641A6" w14:textId="77777777" w:rsidR="00122928" w:rsidRPr="00A63502" w:rsidRDefault="00122928" w:rsidP="00FF16A7">
            <w:pPr>
              <w:pStyle w:val="ListParagraph"/>
              <w:spacing w:after="120"/>
              <w:ind w:left="0"/>
              <w:contextualSpacing w:val="0"/>
              <w:jc w:val="left"/>
              <w:rPr>
                <w:rFonts w:cstheme="minorHAnsi"/>
              </w:rPr>
            </w:pPr>
            <w:r w:rsidRPr="00A63502">
              <w:rPr>
                <w:rFonts w:cstheme="minorHAnsi"/>
              </w:rPr>
              <w:t>Diethylene glycol dimethyl ether (diglyme)</w:t>
            </w:r>
          </w:p>
        </w:tc>
        <w:tc>
          <w:tcPr>
            <w:tcW w:w="3497" w:type="dxa"/>
          </w:tcPr>
          <w:p w14:paraId="4C114130" w14:textId="77777777" w:rsidR="00122928" w:rsidRPr="00A63502" w:rsidRDefault="00122928" w:rsidP="00FF16A7">
            <w:pPr>
              <w:pStyle w:val="ListParagraph"/>
              <w:spacing w:after="120"/>
              <w:ind w:left="0"/>
              <w:contextualSpacing w:val="0"/>
              <w:jc w:val="left"/>
              <w:rPr>
                <w:rFonts w:cstheme="minorHAnsi"/>
              </w:rPr>
            </w:pPr>
            <w:r w:rsidRPr="00A63502">
              <w:rPr>
                <w:rFonts w:cstheme="minorHAnsi"/>
              </w:rPr>
              <w:t xml:space="preserve">Tetrahydronaphthalene </w:t>
            </w:r>
          </w:p>
        </w:tc>
      </w:tr>
      <w:tr w:rsidR="00122928" w:rsidRPr="00A63502" w14:paraId="0D95D7CB" w14:textId="77777777" w:rsidTr="006330BC">
        <w:tc>
          <w:tcPr>
            <w:tcW w:w="3586" w:type="dxa"/>
          </w:tcPr>
          <w:p w14:paraId="63CC17F5" w14:textId="77777777" w:rsidR="00122928" w:rsidRPr="00A63502" w:rsidRDefault="00122928" w:rsidP="00FF16A7">
            <w:pPr>
              <w:pStyle w:val="ListParagraph"/>
              <w:spacing w:after="120"/>
              <w:ind w:left="0"/>
              <w:contextualSpacing w:val="0"/>
              <w:jc w:val="left"/>
              <w:rPr>
                <w:rFonts w:cstheme="minorHAnsi"/>
              </w:rPr>
            </w:pPr>
            <w:r w:rsidRPr="00A63502">
              <w:rPr>
                <w:rFonts w:cstheme="minorHAnsi"/>
              </w:rPr>
              <w:t>Diethy</w:t>
            </w:r>
            <w:r w:rsidR="00CF7DEF">
              <w:rPr>
                <w:rFonts w:cstheme="minorHAnsi"/>
              </w:rPr>
              <w:t>l</w:t>
            </w:r>
            <w:r w:rsidRPr="00A63502">
              <w:rPr>
                <w:rFonts w:cstheme="minorHAnsi"/>
              </w:rPr>
              <w:t xml:space="preserve"> ether</w:t>
            </w:r>
          </w:p>
        </w:tc>
        <w:tc>
          <w:tcPr>
            <w:tcW w:w="3497" w:type="dxa"/>
          </w:tcPr>
          <w:p w14:paraId="27C00BEA" w14:textId="77777777" w:rsidR="00122928" w:rsidRPr="00A63502" w:rsidRDefault="00122928" w:rsidP="00FF16A7">
            <w:pPr>
              <w:pStyle w:val="ListParagraph"/>
              <w:spacing w:after="120"/>
              <w:ind w:left="0"/>
              <w:contextualSpacing w:val="0"/>
              <w:jc w:val="left"/>
              <w:rPr>
                <w:rFonts w:cstheme="minorHAnsi"/>
              </w:rPr>
            </w:pPr>
            <w:r w:rsidRPr="00A63502">
              <w:rPr>
                <w:rFonts w:cstheme="minorHAnsi"/>
              </w:rPr>
              <w:t>Vinyl ethers</w:t>
            </w:r>
          </w:p>
        </w:tc>
      </w:tr>
    </w:tbl>
    <w:p w14:paraId="48843AAC" w14:textId="77777777" w:rsidR="00122928" w:rsidRPr="00A63502" w:rsidRDefault="00122928" w:rsidP="00FF16A7">
      <w:pPr>
        <w:pStyle w:val="ListParagraph"/>
        <w:spacing w:after="120"/>
        <w:ind w:left="2160"/>
        <w:contextualSpacing w:val="0"/>
        <w:jc w:val="left"/>
        <w:rPr>
          <w:rFonts w:cstheme="minorHAnsi"/>
        </w:rPr>
      </w:pPr>
    </w:p>
    <w:p w14:paraId="13CBAD9B" w14:textId="77777777" w:rsidR="00122928" w:rsidRPr="00A63502" w:rsidRDefault="00122928" w:rsidP="008043E5">
      <w:pPr>
        <w:pStyle w:val="ListParagraph"/>
        <w:numPr>
          <w:ilvl w:val="0"/>
          <w:numId w:val="18"/>
        </w:numPr>
        <w:spacing w:after="120"/>
        <w:ind w:left="1710"/>
        <w:jc w:val="left"/>
        <w:rPr>
          <w:rFonts w:cstheme="minorHAnsi"/>
        </w:rPr>
      </w:pPr>
      <w:r w:rsidRPr="00A63502">
        <w:rPr>
          <w:rFonts w:cstheme="minorHAnsi"/>
        </w:rPr>
        <w:t xml:space="preserve">Class C – Shock and </w:t>
      </w:r>
      <w:r w:rsidR="00D50B64" w:rsidRPr="00A63502">
        <w:rPr>
          <w:rFonts w:cstheme="minorHAnsi"/>
        </w:rPr>
        <w:t>heat sensitive</w:t>
      </w:r>
    </w:p>
    <w:p w14:paraId="07CFD3FA" w14:textId="77777777" w:rsidR="00122928" w:rsidRPr="00A63502" w:rsidRDefault="00122928" w:rsidP="00FF16A7">
      <w:pPr>
        <w:pStyle w:val="ListParagraph"/>
        <w:spacing w:after="120"/>
        <w:ind w:left="1710"/>
        <w:jc w:val="left"/>
        <w:rPr>
          <w:rFonts w:cstheme="minorHAnsi"/>
        </w:rPr>
      </w:pPr>
      <w:r w:rsidRPr="00A63502">
        <w:rPr>
          <w:rFonts w:cstheme="minorHAnsi"/>
        </w:rPr>
        <w:t>These chemicals are unsaturated monomers that may autopolymerize as a result of peroxide accumulation if inhibitors have been removed or depleted</w:t>
      </w:r>
      <w:r w:rsidR="005926E4">
        <w:rPr>
          <w:rFonts w:cstheme="minorHAnsi"/>
        </w:rPr>
        <w:t xml:space="preserve">. </w:t>
      </w:r>
      <w:r w:rsidRPr="00A63502">
        <w:rPr>
          <w:rFonts w:cstheme="minorHAnsi"/>
        </w:rPr>
        <w:t>These materials should be disposed of after one year.</w:t>
      </w:r>
    </w:p>
    <w:p w14:paraId="4B03C7EE" w14:textId="77777777" w:rsidR="00122928" w:rsidRPr="00A63502" w:rsidRDefault="00122928" w:rsidP="00FF16A7">
      <w:pPr>
        <w:pStyle w:val="ListParagraph"/>
        <w:spacing w:after="120"/>
        <w:ind w:left="2160"/>
        <w:contextualSpacing w:val="0"/>
        <w:jc w:val="left"/>
        <w:rPr>
          <w:rFonts w:cstheme="minorHAnsi"/>
        </w:rPr>
      </w:pPr>
    </w:p>
    <w:tbl>
      <w:tblPr>
        <w:tblStyle w:val="TableGrid"/>
        <w:tblW w:w="0" w:type="auto"/>
        <w:tblInd w:w="1818" w:type="dxa"/>
        <w:tblLook w:val="04A0" w:firstRow="1" w:lastRow="0" w:firstColumn="1" w:lastColumn="0" w:noHBand="0" w:noVBand="1"/>
      </w:tblPr>
      <w:tblGrid>
        <w:gridCol w:w="3920"/>
        <w:gridCol w:w="3496"/>
      </w:tblGrid>
      <w:tr w:rsidR="00122928" w:rsidRPr="00A63502" w14:paraId="3E2488BD" w14:textId="77777777" w:rsidTr="006330BC">
        <w:tc>
          <w:tcPr>
            <w:tcW w:w="3920" w:type="dxa"/>
          </w:tcPr>
          <w:p w14:paraId="6B19D272" w14:textId="77777777" w:rsidR="00122928" w:rsidRPr="00A63502" w:rsidRDefault="00122928" w:rsidP="00FF16A7">
            <w:pPr>
              <w:pStyle w:val="ListParagraph"/>
              <w:spacing w:after="120"/>
              <w:ind w:left="0"/>
              <w:contextualSpacing w:val="0"/>
              <w:jc w:val="left"/>
              <w:rPr>
                <w:rFonts w:cstheme="minorHAnsi"/>
              </w:rPr>
            </w:pPr>
            <w:r w:rsidRPr="00A63502">
              <w:rPr>
                <w:rFonts w:cstheme="minorHAnsi"/>
              </w:rPr>
              <w:t>Acrylic acid</w:t>
            </w:r>
          </w:p>
        </w:tc>
        <w:tc>
          <w:tcPr>
            <w:tcW w:w="3496" w:type="dxa"/>
          </w:tcPr>
          <w:p w14:paraId="58AB4936" w14:textId="77777777" w:rsidR="00122928" w:rsidRPr="00A63502" w:rsidRDefault="00122928" w:rsidP="00FF16A7">
            <w:pPr>
              <w:pStyle w:val="ListParagraph"/>
              <w:spacing w:after="120"/>
              <w:ind w:left="0"/>
              <w:contextualSpacing w:val="0"/>
              <w:jc w:val="left"/>
              <w:rPr>
                <w:rFonts w:cstheme="minorHAnsi"/>
              </w:rPr>
            </w:pPr>
            <w:r w:rsidRPr="00A63502">
              <w:rPr>
                <w:rFonts w:cstheme="minorHAnsi"/>
              </w:rPr>
              <w:t>Styrene</w:t>
            </w:r>
          </w:p>
        </w:tc>
      </w:tr>
      <w:tr w:rsidR="00122928" w:rsidRPr="00A63502" w14:paraId="4C9A655C" w14:textId="77777777" w:rsidTr="006330BC">
        <w:tc>
          <w:tcPr>
            <w:tcW w:w="3920" w:type="dxa"/>
          </w:tcPr>
          <w:p w14:paraId="1A9E989F" w14:textId="77777777" w:rsidR="00122928" w:rsidRPr="00A63502" w:rsidRDefault="00122928" w:rsidP="00FF16A7">
            <w:pPr>
              <w:pStyle w:val="ListParagraph"/>
              <w:spacing w:after="120"/>
              <w:ind w:left="0"/>
              <w:contextualSpacing w:val="0"/>
              <w:jc w:val="left"/>
              <w:rPr>
                <w:rFonts w:cstheme="minorHAnsi"/>
              </w:rPr>
            </w:pPr>
            <w:r w:rsidRPr="00A63502">
              <w:rPr>
                <w:rFonts w:cstheme="minorHAnsi"/>
              </w:rPr>
              <w:t>Butadiene</w:t>
            </w:r>
          </w:p>
        </w:tc>
        <w:tc>
          <w:tcPr>
            <w:tcW w:w="3496" w:type="dxa"/>
          </w:tcPr>
          <w:p w14:paraId="5151DD0F" w14:textId="77777777" w:rsidR="00122928" w:rsidRPr="00A63502" w:rsidRDefault="00122928" w:rsidP="00FF16A7">
            <w:pPr>
              <w:pStyle w:val="ListParagraph"/>
              <w:spacing w:after="120"/>
              <w:ind w:left="0"/>
              <w:contextualSpacing w:val="0"/>
              <w:jc w:val="left"/>
              <w:rPr>
                <w:rFonts w:cstheme="minorHAnsi"/>
              </w:rPr>
            </w:pPr>
            <w:r w:rsidRPr="00A63502">
              <w:rPr>
                <w:rFonts w:cstheme="minorHAnsi"/>
              </w:rPr>
              <w:t>Vinyl acetate</w:t>
            </w:r>
          </w:p>
        </w:tc>
      </w:tr>
      <w:tr w:rsidR="00122928" w:rsidRPr="00A63502" w14:paraId="7431CF5B" w14:textId="77777777" w:rsidTr="006330BC">
        <w:tc>
          <w:tcPr>
            <w:tcW w:w="3920" w:type="dxa"/>
          </w:tcPr>
          <w:p w14:paraId="5A2F5D40" w14:textId="77777777" w:rsidR="00122928" w:rsidRPr="00A63502" w:rsidRDefault="00122928" w:rsidP="00FF16A7">
            <w:pPr>
              <w:pStyle w:val="ListParagraph"/>
              <w:spacing w:after="120"/>
              <w:ind w:left="0"/>
              <w:contextualSpacing w:val="0"/>
              <w:jc w:val="left"/>
              <w:rPr>
                <w:rFonts w:cstheme="minorHAnsi"/>
              </w:rPr>
            </w:pPr>
            <w:r w:rsidRPr="00A63502">
              <w:rPr>
                <w:rFonts w:cstheme="minorHAnsi"/>
              </w:rPr>
              <w:t>Chlorotrifluoroethylene</w:t>
            </w:r>
          </w:p>
        </w:tc>
        <w:tc>
          <w:tcPr>
            <w:tcW w:w="3496" w:type="dxa"/>
          </w:tcPr>
          <w:p w14:paraId="6619507E" w14:textId="77777777" w:rsidR="00122928" w:rsidRPr="00A63502" w:rsidRDefault="00122928" w:rsidP="00FF16A7">
            <w:pPr>
              <w:pStyle w:val="ListParagraph"/>
              <w:spacing w:after="120"/>
              <w:ind w:left="0"/>
              <w:contextualSpacing w:val="0"/>
              <w:jc w:val="left"/>
              <w:rPr>
                <w:rFonts w:cstheme="minorHAnsi"/>
              </w:rPr>
            </w:pPr>
            <w:r w:rsidRPr="00A63502">
              <w:rPr>
                <w:rFonts w:cstheme="minorHAnsi"/>
              </w:rPr>
              <w:t>Vinyl chloride</w:t>
            </w:r>
          </w:p>
        </w:tc>
      </w:tr>
      <w:tr w:rsidR="00122928" w:rsidRPr="00A63502" w14:paraId="558787CE" w14:textId="77777777" w:rsidTr="006330BC">
        <w:tc>
          <w:tcPr>
            <w:tcW w:w="3920" w:type="dxa"/>
          </w:tcPr>
          <w:p w14:paraId="35ECD13E" w14:textId="77777777" w:rsidR="00122928" w:rsidRPr="00A63502" w:rsidRDefault="00122928" w:rsidP="00FF16A7">
            <w:pPr>
              <w:pStyle w:val="ListParagraph"/>
              <w:spacing w:after="120"/>
              <w:ind w:left="0"/>
              <w:contextualSpacing w:val="0"/>
              <w:jc w:val="left"/>
              <w:rPr>
                <w:rFonts w:cstheme="minorHAnsi"/>
              </w:rPr>
            </w:pPr>
            <w:r w:rsidRPr="00A63502">
              <w:rPr>
                <w:rFonts w:cstheme="minorHAnsi"/>
              </w:rPr>
              <w:t>Ethyl acrylate</w:t>
            </w:r>
          </w:p>
        </w:tc>
        <w:tc>
          <w:tcPr>
            <w:tcW w:w="3496" w:type="dxa"/>
          </w:tcPr>
          <w:p w14:paraId="592402AD" w14:textId="77777777" w:rsidR="00122928" w:rsidRPr="00A63502" w:rsidRDefault="00122928" w:rsidP="00FF16A7">
            <w:pPr>
              <w:pStyle w:val="ListParagraph"/>
              <w:spacing w:after="120"/>
              <w:ind w:left="0"/>
              <w:contextualSpacing w:val="0"/>
              <w:jc w:val="left"/>
              <w:rPr>
                <w:rFonts w:cstheme="minorHAnsi"/>
              </w:rPr>
            </w:pPr>
            <w:r w:rsidRPr="00A63502">
              <w:rPr>
                <w:rFonts w:cstheme="minorHAnsi"/>
              </w:rPr>
              <w:t>Vinyl pyridine</w:t>
            </w:r>
          </w:p>
        </w:tc>
      </w:tr>
      <w:tr w:rsidR="00122928" w:rsidRPr="00A63502" w14:paraId="68BE024C" w14:textId="77777777" w:rsidTr="006330BC">
        <w:tc>
          <w:tcPr>
            <w:tcW w:w="3920" w:type="dxa"/>
          </w:tcPr>
          <w:p w14:paraId="4B71C553" w14:textId="77777777" w:rsidR="00122928" w:rsidRPr="00A63502" w:rsidRDefault="00122928" w:rsidP="00FF16A7">
            <w:pPr>
              <w:pStyle w:val="ListParagraph"/>
              <w:spacing w:after="120"/>
              <w:ind w:left="0"/>
              <w:contextualSpacing w:val="0"/>
              <w:jc w:val="left"/>
              <w:rPr>
                <w:rFonts w:cstheme="minorHAnsi"/>
              </w:rPr>
            </w:pPr>
            <w:r w:rsidRPr="00A63502">
              <w:rPr>
                <w:rFonts w:cstheme="minorHAnsi"/>
              </w:rPr>
              <w:t>Methyl methacrylate</w:t>
            </w:r>
          </w:p>
        </w:tc>
        <w:tc>
          <w:tcPr>
            <w:tcW w:w="3496" w:type="dxa"/>
          </w:tcPr>
          <w:p w14:paraId="66ABD2AC" w14:textId="77777777" w:rsidR="00122928" w:rsidRPr="00A63502" w:rsidRDefault="00122928" w:rsidP="00FF16A7">
            <w:pPr>
              <w:pStyle w:val="ListParagraph"/>
              <w:spacing w:after="120"/>
              <w:ind w:left="0"/>
              <w:contextualSpacing w:val="0"/>
              <w:jc w:val="left"/>
              <w:rPr>
                <w:rFonts w:cstheme="minorHAnsi"/>
              </w:rPr>
            </w:pPr>
          </w:p>
        </w:tc>
      </w:tr>
    </w:tbl>
    <w:p w14:paraId="5C6B1A70" w14:textId="77777777" w:rsidR="00122928" w:rsidRPr="006330BC" w:rsidRDefault="00122928" w:rsidP="006330BC">
      <w:pPr>
        <w:spacing w:after="120"/>
        <w:jc w:val="left"/>
        <w:rPr>
          <w:rFonts w:cstheme="minorHAnsi"/>
        </w:rPr>
      </w:pPr>
    </w:p>
    <w:p w14:paraId="13E22C0F" w14:textId="77777777" w:rsidR="00122928" w:rsidRPr="00D366AE" w:rsidRDefault="00122928" w:rsidP="00C269B2">
      <w:pPr>
        <w:pStyle w:val="ListParagraph"/>
        <w:numPr>
          <w:ilvl w:val="2"/>
          <w:numId w:val="16"/>
        </w:numPr>
        <w:spacing w:after="120"/>
        <w:ind w:left="1350" w:hanging="540"/>
        <w:contextualSpacing w:val="0"/>
        <w:jc w:val="left"/>
        <w:rPr>
          <w:rFonts w:cstheme="minorHAnsi"/>
        </w:rPr>
      </w:pPr>
      <w:r w:rsidRPr="00D366AE">
        <w:rPr>
          <w:rFonts w:cstheme="minorHAnsi"/>
        </w:rPr>
        <w:t xml:space="preserve">Waste </w:t>
      </w:r>
      <w:r w:rsidR="00D50B64">
        <w:rPr>
          <w:rFonts w:cstheme="minorHAnsi"/>
        </w:rPr>
        <w:t>o</w:t>
      </w:r>
      <w:r w:rsidRPr="00D366AE">
        <w:rPr>
          <w:rFonts w:cstheme="minorHAnsi"/>
        </w:rPr>
        <w:t>il</w:t>
      </w:r>
    </w:p>
    <w:p w14:paraId="66C0E81B" w14:textId="77777777" w:rsidR="00D44500" w:rsidRPr="00A63502" w:rsidRDefault="00122928" w:rsidP="008043E5">
      <w:pPr>
        <w:pStyle w:val="ListParagraph"/>
        <w:spacing w:after="120"/>
        <w:ind w:left="1350"/>
        <w:contextualSpacing w:val="0"/>
        <w:jc w:val="left"/>
        <w:rPr>
          <w:rFonts w:cstheme="minorHAnsi"/>
        </w:rPr>
      </w:pPr>
      <w:r w:rsidRPr="00A63502">
        <w:rPr>
          <w:rFonts w:cstheme="minorHAnsi"/>
        </w:rPr>
        <w:t>Waste oil should be collected in a proper waste container for collection. These oils are commonly found in vacuum pumps and other types of laboratory equipment</w:t>
      </w:r>
      <w:r w:rsidR="005926E4">
        <w:rPr>
          <w:rFonts w:cstheme="minorHAnsi"/>
        </w:rPr>
        <w:t xml:space="preserve">. </w:t>
      </w:r>
      <w:r w:rsidRPr="00A63502">
        <w:rPr>
          <w:rFonts w:cstheme="minorHAnsi"/>
        </w:rPr>
        <w:t xml:space="preserve">If the oils are contaminated with specific chemicals then please include this information on the chemical waste label. </w:t>
      </w:r>
    </w:p>
    <w:p w14:paraId="1195378B" w14:textId="77777777" w:rsidR="00122928" w:rsidRPr="00D366AE" w:rsidRDefault="00122928" w:rsidP="00C269B2">
      <w:pPr>
        <w:pStyle w:val="ListParagraph"/>
        <w:numPr>
          <w:ilvl w:val="2"/>
          <w:numId w:val="16"/>
        </w:numPr>
        <w:spacing w:after="120"/>
        <w:ind w:left="1350" w:hanging="540"/>
        <w:contextualSpacing w:val="0"/>
        <w:jc w:val="left"/>
        <w:rPr>
          <w:rFonts w:cstheme="minorHAnsi"/>
        </w:rPr>
      </w:pPr>
      <w:r w:rsidRPr="00D366AE">
        <w:rPr>
          <w:rFonts w:cstheme="minorHAnsi"/>
        </w:rPr>
        <w:t>Gas</w:t>
      </w:r>
      <w:r w:rsidR="00D50B64">
        <w:rPr>
          <w:rFonts w:cstheme="minorHAnsi"/>
        </w:rPr>
        <w:t>-</w:t>
      </w:r>
      <w:r w:rsidR="00D50B64" w:rsidRPr="00D366AE">
        <w:rPr>
          <w:rFonts w:cstheme="minorHAnsi"/>
        </w:rPr>
        <w:t>producing waste streams</w:t>
      </w:r>
    </w:p>
    <w:p w14:paraId="248079E8" w14:textId="77777777" w:rsidR="00122928" w:rsidRPr="00A63502" w:rsidRDefault="00122928" w:rsidP="008043E5">
      <w:pPr>
        <w:pStyle w:val="ListParagraph"/>
        <w:spacing w:after="120"/>
        <w:ind w:left="1350"/>
        <w:contextualSpacing w:val="0"/>
        <w:jc w:val="left"/>
        <w:rPr>
          <w:rFonts w:cstheme="minorHAnsi"/>
        </w:rPr>
      </w:pPr>
      <w:r w:rsidRPr="00A63502">
        <w:rPr>
          <w:rFonts w:cstheme="minorHAnsi"/>
        </w:rPr>
        <w:t>Several common laboratory chemical mixtures tend to produce gas and must be stored carefully to prevent pressurizing or exploding containers</w:t>
      </w:r>
      <w:r w:rsidR="005926E4">
        <w:rPr>
          <w:rFonts w:cstheme="minorHAnsi"/>
        </w:rPr>
        <w:t xml:space="preserve">. </w:t>
      </w:r>
      <w:r w:rsidRPr="00A63502">
        <w:rPr>
          <w:rFonts w:cstheme="minorHAnsi"/>
        </w:rPr>
        <w:t xml:space="preserve"> </w:t>
      </w:r>
    </w:p>
    <w:p w14:paraId="6FD18BC6" w14:textId="77777777" w:rsidR="00122928" w:rsidRPr="00A63502" w:rsidRDefault="00122928" w:rsidP="008043E5">
      <w:pPr>
        <w:pStyle w:val="ListParagraph"/>
        <w:numPr>
          <w:ilvl w:val="0"/>
          <w:numId w:val="18"/>
        </w:numPr>
        <w:spacing w:after="120"/>
        <w:ind w:left="1710"/>
        <w:jc w:val="left"/>
        <w:rPr>
          <w:rFonts w:cstheme="minorHAnsi"/>
        </w:rPr>
      </w:pPr>
      <w:r w:rsidRPr="00D366AE">
        <w:rPr>
          <w:rFonts w:cstheme="minorHAnsi"/>
        </w:rPr>
        <w:t>Aqua regia</w:t>
      </w:r>
      <w:r w:rsidRPr="00A63502">
        <w:rPr>
          <w:rFonts w:cstheme="minorHAnsi"/>
        </w:rPr>
        <w:t xml:space="preserve"> is a mixture of concentrated </w:t>
      </w:r>
      <w:r w:rsidR="00D50B64" w:rsidRPr="00A63502">
        <w:rPr>
          <w:rFonts w:cstheme="minorHAnsi"/>
        </w:rPr>
        <w:t xml:space="preserve">nitric acid </w:t>
      </w:r>
      <w:r w:rsidRPr="00A63502">
        <w:rPr>
          <w:rFonts w:cstheme="minorHAnsi"/>
        </w:rPr>
        <w:t>(HNO</w:t>
      </w:r>
      <w:r w:rsidRPr="00D50B64">
        <w:rPr>
          <w:rFonts w:cstheme="minorHAnsi"/>
          <w:vertAlign w:val="subscript"/>
        </w:rPr>
        <w:t>3</w:t>
      </w:r>
      <w:r w:rsidRPr="00A63502">
        <w:rPr>
          <w:rFonts w:cstheme="minorHAnsi"/>
        </w:rPr>
        <w:t xml:space="preserve">) and </w:t>
      </w:r>
      <w:r w:rsidR="00D50B64" w:rsidRPr="00A63502">
        <w:rPr>
          <w:rFonts w:cstheme="minorHAnsi"/>
        </w:rPr>
        <w:t xml:space="preserve">hydrochloric acid </w:t>
      </w:r>
      <w:r w:rsidRPr="00A63502">
        <w:rPr>
          <w:rFonts w:cstheme="minorHAnsi"/>
        </w:rPr>
        <w:t xml:space="preserve">(HCl)   </w:t>
      </w:r>
    </w:p>
    <w:p w14:paraId="54EC2A9B" w14:textId="77777777" w:rsidR="00122928" w:rsidRPr="00A63502" w:rsidRDefault="00122928" w:rsidP="008043E5">
      <w:pPr>
        <w:pStyle w:val="ListParagraph"/>
        <w:numPr>
          <w:ilvl w:val="0"/>
          <w:numId w:val="18"/>
        </w:numPr>
        <w:spacing w:after="120"/>
        <w:ind w:left="1714"/>
        <w:contextualSpacing w:val="0"/>
        <w:jc w:val="left"/>
        <w:rPr>
          <w:rFonts w:cstheme="minorHAnsi"/>
        </w:rPr>
      </w:pPr>
      <w:r w:rsidRPr="00D366AE">
        <w:rPr>
          <w:rFonts w:cstheme="minorHAnsi"/>
        </w:rPr>
        <w:t>Piranha solution</w:t>
      </w:r>
      <w:r w:rsidRPr="00A63502">
        <w:rPr>
          <w:rFonts w:cstheme="minorHAnsi"/>
        </w:rPr>
        <w:t xml:space="preserve"> is a mixture of </w:t>
      </w:r>
      <w:r w:rsidR="00D50B64">
        <w:rPr>
          <w:rFonts w:cstheme="minorHAnsi"/>
        </w:rPr>
        <w:t>s</w:t>
      </w:r>
      <w:r w:rsidRPr="00A63502">
        <w:rPr>
          <w:rFonts w:cstheme="minorHAnsi"/>
        </w:rPr>
        <w:t>ulfuric acid (H</w:t>
      </w:r>
      <w:r w:rsidRPr="00D50B64">
        <w:rPr>
          <w:rFonts w:cstheme="minorHAnsi"/>
          <w:vertAlign w:val="subscript"/>
        </w:rPr>
        <w:t>2</w:t>
      </w:r>
      <w:r w:rsidRPr="00A63502">
        <w:rPr>
          <w:rFonts w:cstheme="minorHAnsi"/>
        </w:rPr>
        <w:t>SO</w:t>
      </w:r>
      <w:r w:rsidRPr="00D50B64">
        <w:rPr>
          <w:rFonts w:cstheme="minorHAnsi"/>
          <w:vertAlign w:val="subscript"/>
        </w:rPr>
        <w:t>4</w:t>
      </w:r>
      <w:r w:rsidRPr="00A63502">
        <w:rPr>
          <w:rFonts w:cstheme="minorHAnsi"/>
        </w:rPr>
        <w:t xml:space="preserve">) and </w:t>
      </w:r>
      <w:r w:rsidR="00D50B64">
        <w:rPr>
          <w:rFonts w:cstheme="minorHAnsi"/>
        </w:rPr>
        <w:t>h</w:t>
      </w:r>
      <w:r w:rsidRPr="00A63502">
        <w:rPr>
          <w:rFonts w:cstheme="minorHAnsi"/>
        </w:rPr>
        <w:t>ydrogen peroxide (H</w:t>
      </w:r>
      <w:r w:rsidRPr="00D50B64">
        <w:rPr>
          <w:rFonts w:cstheme="minorHAnsi"/>
          <w:vertAlign w:val="subscript"/>
        </w:rPr>
        <w:t>2</w:t>
      </w:r>
      <w:r w:rsidRPr="00A63502">
        <w:rPr>
          <w:rFonts w:cstheme="minorHAnsi"/>
        </w:rPr>
        <w:t>O</w:t>
      </w:r>
      <w:r w:rsidRPr="00D50B64">
        <w:rPr>
          <w:rFonts w:cstheme="minorHAnsi"/>
          <w:vertAlign w:val="subscript"/>
        </w:rPr>
        <w:t>2</w:t>
      </w:r>
      <w:r w:rsidRPr="00A63502">
        <w:rPr>
          <w:rFonts w:cstheme="minorHAnsi"/>
        </w:rPr>
        <w:t>)</w:t>
      </w:r>
      <w:r w:rsidR="005926E4">
        <w:rPr>
          <w:rFonts w:cstheme="minorHAnsi"/>
        </w:rPr>
        <w:t xml:space="preserve">. </w:t>
      </w:r>
      <w:r w:rsidRPr="00A63502">
        <w:rPr>
          <w:rFonts w:cstheme="minorHAnsi"/>
        </w:rPr>
        <w:t xml:space="preserve">  </w:t>
      </w:r>
    </w:p>
    <w:p w14:paraId="032B69EF" w14:textId="77777777" w:rsidR="00122928" w:rsidRPr="00A63502" w:rsidRDefault="00122928" w:rsidP="008043E5">
      <w:pPr>
        <w:pStyle w:val="ListParagraph"/>
        <w:spacing w:after="120"/>
        <w:ind w:left="1350"/>
        <w:contextualSpacing w:val="0"/>
        <w:jc w:val="left"/>
        <w:rPr>
          <w:rFonts w:cstheme="minorHAnsi"/>
        </w:rPr>
      </w:pPr>
      <w:r w:rsidRPr="00A63502">
        <w:rPr>
          <w:rFonts w:cstheme="minorHAnsi"/>
        </w:rPr>
        <w:t>All gas</w:t>
      </w:r>
      <w:r w:rsidR="00D50B64">
        <w:rPr>
          <w:rFonts w:cstheme="minorHAnsi"/>
        </w:rPr>
        <w:t>-</w:t>
      </w:r>
      <w:r w:rsidRPr="00A63502">
        <w:rPr>
          <w:rFonts w:cstheme="minorHAnsi"/>
        </w:rPr>
        <w:t>producing wastes must be stored in poly containers that have special vented caps</w:t>
      </w:r>
      <w:r w:rsidR="00D50B64">
        <w:rPr>
          <w:rFonts w:cstheme="minorHAnsi"/>
        </w:rPr>
        <w:t xml:space="preserve"> (Figure 7)</w:t>
      </w:r>
      <w:r w:rsidRPr="00A63502">
        <w:rPr>
          <w:rFonts w:cstheme="minorHAnsi"/>
        </w:rPr>
        <w:t>. Glass containers must never be used for any ga</w:t>
      </w:r>
      <w:r w:rsidR="00D50B64">
        <w:rPr>
          <w:rFonts w:cstheme="minorHAnsi"/>
        </w:rPr>
        <w:t>s-</w:t>
      </w:r>
      <w:r w:rsidRPr="00A63502">
        <w:rPr>
          <w:rFonts w:cstheme="minorHAnsi"/>
        </w:rPr>
        <w:t>producing waste streams due to the risk of explosion from over</w:t>
      </w:r>
      <w:r w:rsidR="00D50B64">
        <w:rPr>
          <w:rFonts w:cstheme="minorHAnsi"/>
        </w:rPr>
        <w:t>-</w:t>
      </w:r>
      <w:r w:rsidRPr="00A63502">
        <w:rPr>
          <w:rFonts w:cstheme="minorHAnsi"/>
        </w:rPr>
        <w:t xml:space="preserve">pressurization. </w:t>
      </w:r>
    </w:p>
    <w:p w14:paraId="338B9F56" w14:textId="77777777" w:rsidR="00122928" w:rsidRPr="00A63502" w:rsidRDefault="00122928" w:rsidP="00FF16A7">
      <w:pPr>
        <w:spacing w:after="120"/>
        <w:ind w:left="720"/>
        <w:jc w:val="left"/>
        <w:rPr>
          <w:rFonts w:cstheme="minorHAnsi"/>
          <w:noProof/>
        </w:rPr>
      </w:pPr>
    </w:p>
    <w:p w14:paraId="0E6C71DA" w14:textId="77777777" w:rsidR="00122928" w:rsidRPr="00A63502" w:rsidRDefault="00122928" w:rsidP="00FF16A7">
      <w:pPr>
        <w:spacing w:after="120"/>
        <w:jc w:val="left"/>
        <w:rPr>
          <w:rFonts w:cstheme="minorHAnsi"/>
          <w:b/>
          <w:bCs/>
          <w:color w:val="FFFFFF" w:themeColor="background1"/>
        </w:rPr>
      </w:pPr>
      <w:r w:rsidRPr="00A63502">
        <w:rPr>
          <w:rFonts w:cstheme="minorHAnsi"/>
          <w:b/>
          <w:bCs/>
          <w:color w:val="FFFFFF" w:themeColor="background1"/>
        </w:rPr>
        <w:t>p with vent opening</w:t>
      </w:r>
    </w:p>
    <w:p w14:paraId="715866DF" w14:textId="77777777" w:rsidR="00122928" w:rsidRPr="00A63502" w:rsidRDefault="00122928" w:rsidP="00FF16A7">
      <w:pPr>
        <w:spacing w:after="120"/>
        <w:ind w:left="720"/>
        <w:jc w:val="left"/>
        <w:rPr>
          <w:rFonts w:cstheme="minorHAnsi"/>
        </w:rPr>
      </w:pPr>
      <w:r w:rsidRPr="00A63502">
        <w:rPr>
          <w:rFonts w:cstheme="minorHAnsi"/>
          <w:noProof/>
        </w:rPr>
        <w:drawing>
          <wp:anchor distT="0" distB="0" distL="114300" distR="114300" simplePos="0" relativeHeight="251664384" behindDoc="1" locked="0" layoutInCell="1" allowOverlap="1" wp14:anchorId="3F026821" wp14:editId="5A6198FF">
            <wp:simplePos x="0" y="0"/>
            <wp:positionH relativeFrom="column">
              <wp:posOffset>720725</wp:posOffset>
            </wp:positionH>
            <wp:positionV relativeFrom="paragraph">
              <wp:posOffset>-11430</wp:posOffset>
            </wp:positionV>
            <wp:extent cx="4400550" cy="1051560"/>
            <wp:effectExtent l="0" t="0" r="0" b="0"/>
            <wp:wrapThrough wrapText="bothSides">
              <wp:wrapPolygon edited="0">
                <wp:start x="0" y="0"/>
                <wp:lineTo x="0" y="21130"/>
                <wp:lineTo x="21506" y="21130"/>
                <wp:lineTo x="21506"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00550" cy="1051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3502">
        <w:rPr>
          <w:rFonts w:cstheme="minorHAnsi"/>
        </w:rPr>
        <w:t xml:space="preserve">  </w:t>
      </w:r>
    </w:p>
    <w:p w14:paraId="676F7F6E" w14:textId="77777777" w:rsidR="00122928" w:rsidRPr="00A63502" w:rsidRDefault="00122928" w:rsidP="00FF16A7">
      <w:pPr>
        <w:spacing w:after="120"/>
        <w:ind w:left="720"/>
        <w:jc w:val="left"/>
        <w:rPr>
          <w:rFonts w:cstheme="minorHAnsi"/>
        </w:rPr>
      </w:pPr>
      <w:r w:rsidRPr="00A63502">
        <w:rPr>
          <w:rFonts w:cstheme="minorHAnsi"/>
          <w:noProof/>
        </w:rPr>
        <mc:AlternateContent>
          <mc:Choice Requires="wps">
            <w:drawing>
              <wp:anchor distT="0" distB="0" distL="114300" distR="114300" simplePos="0" relativeHeight="251663360" behindDoc="0" locked="0" layoutInCell="1" allowOverlap="1" wp14:anchorId="6D3754C3" wp14:editId="7EBBACC7">
                <wp:simplePos x="0" y="0"/>
                <wp:positionH relativeFrom="column">
                  <wp:align>center</wp:align>
                </wp:positionH>
                <wp:positionV relativeFrom="paragraph">
                  <wp:posOffset>0</wp:posOffset>
                </wp:positionV>
                <wp:extent cx="2181225" cy="2952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295275"/>
                        </a:xfrm>
                        <a:prstGeom prst="rect">
                          <a:avLst/>
                        </a:prstGeom>
                        <a:solidFill>
                          <a:srgbClr val="FFFFFF"/>
                        </a:solidFill>
                        <a:ln w="9525">
                          <a:solidFill>
                            <a:srgbClr val="000000"/>
                          </a:solidFill>
                          <a:miter lim="800000"/>
                          <a:headEnd/>
                          <a:tailEnd/>
                        </a:ln>
                      </wps:spPr>
                      <wps:txbx>
                        <w:txbxContent>
                          <w:p w14:paraId="45922FF4" w14:textId="77777777" w:rsidR="00177709" w:rsidRPr="00745CA4" w:rsidRDefault="00177709" w:rsidP="00122928">
                            <w:pPr>
                              <w:rPr>
                                <w:rFonts w:ascii="Times New Roman" w:hAnsi="Times New Roman" w:cs="Times New Roman"/>
                                <w:color w:val="000000" w:themeColor="text1"/>
                                <w:sz w:val="28"/>
                              </w:rPr>
                            </w:pPr>
                            <w:r w:rsidRPr="00745CA4">
                              <w:rPr>
                                <w:rFonts w:ascii="Times New Roman" w:hAnsi="Times New Roman" w:cs="Times New Roman"/>
                                <w:color w:val="000000" w:themeColor="text1"/>
                                <w:sz w:val="28"/>
                              </w:rPr>
                              <w:t>Cap with vent opening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171.75pt;height:23.25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">
                <v:textbox>
                  <w:txbxContent>
                    <w:p w:rsidR="00177709" w:rsidRPr="00745CA4" w:rsidRDefault="00177709" w:rsidP="00122928">
                      <w:pPr>
                        <w:rPr>
                          <w:rFonts w:ascii="Times New Roman" w:hAnsi="Times New Roman" w:cs="Times New Roman"/>
                          <w:color w:val="000000" w:themeColor="text1"/>
                          <w:sz w:val="28"/>
                        </w:rPr>
                      </w:pPr>
                      <w:r w:rsidRPr="00745CA4">
                        <w:rPr>
                          <w:rFonts w:ascii="Times New Roman" w:hAnsi="Times New Roman" w:cs="Times New Roman"/>
                          <w:color w:val="000000" w:themeColor="text1"/>
                          <w:sz w:val="28"/>
                        </w:rPr>
                        <w:t>Cap with vent opening</w:t>
                      </w:r>
                    </w:p>
                  </w:txbxContent>
                </v:textbox>
              </v:shape>
            </w:pict>
          </mc:Fallback>
        </mc:AlternateContent>
      </w:r>
    </w:p>
    <w:p w14:paraId="3B789A12" w14:textId="77777777" w:rsidR="00122928" w:rsidRPr="00A63502" w:rsidRDefault="00122928" w:rsidP="00FF16A7">
      <w:pPr>
        <w:spacing w:after="120"/>
        <w:ind w:left="720"/>
        <w:jc w:val="left"/>
        <w:rPr>
          <w:rFonts w:cstheme="minorHAnsi"/>
        </w:rPr>
      </w:pPr>
      <w:r w:rsidRPr="00A63502">
        <w:rPr>
          <w:rFonts w:cstheme="minorHAnsi"/>
        </w:rPr>
        <w:t xml:space="preserve">    </w:t>
      </w:r>
    </w:p>
    <w:p w14:paraId="1CBB68BA" w14:textId="77777777" w:rsidR="00122928" w:rsidRPr="00A63502" w:rsidRDefault="00122928" w:rsidP="00FF16A7">
      <w:pPr>
        <w:spacing w:after="120"/>
        <w:ind w:left="720"/>
        <w:jc w:val="left"/>
        <w:rPr>
          <w:rFonts w:cstheme="minorHAnsi"/>
        </w:rPr>
      </w:pPr>
      <w:r w:rsidRPr="00A63502">
        <w:rPr>
          <w:rFonts w:cstheme="minorHAnsi"/>
        </w:rPr>
        <w:t xml:space="preserve"> </w:t>
      </w:r>
    </w:p>
    <w:p w14:paraId="5CAD6649" w14:textId="77777777" w:rsidR="00D44500" w:rsidRDefault="00D44500" w:rsidP="00FF16A7">
      <w:pPr>
        <w:spacing w:after="120"/>
        <w:ind w:left="720" w:firstLine="375"/>
        <w:jc w:val="left"/>
        <w:rPr>
          <w:rFonts w:cstheme="minorHAnsi"/>
        </w:rPr>
      </w:pPr>
    </w:p>
    <w:p w14:paraId="0339D9A3" w14:textId="77777777" w:rsidR="00122928" w:rsidRDefault="00122928" w:rsidP="006330BC">
      <w:pPr>
        <w:spacing w:after="120"/>
        <w:ind w:left="720" w:firstLine="375"/>
        <w:jc w:val="center"/>
        <w:rPr>
          <w:rFonts w:cstheme="minorHAnsi"/>
        </w:rPr>
      </w:pPr>
      <w:r w:rsidRPr="00A63502">
        <w:rPr>
          <w:rFonts w:cstheme="minorHAnsi"/>
        </w:rPr>
        <w:t xml:space="preserve">Figure </w:t>
      </w:r>
      <w:r w:rsidR="00D50B64">
        <w:rPr>
          <w:rFonts w:cstheme="minorHAnsi"/>
        </w:rPr>
        <w:t>7</w:t>
      </w:r>
      <w:r w:rsidRPr="00A63502">
        <w:rPr>
          <w:rFonts w:cstheme="minorHAnsi"/>
        </w:rPr>
        <w:t>. Special vented cap</w:t>
      </w:r>
    </w:p>
    <w:p w14:paraId="5D5EF0E5" w14:textId="77777777" w:rsidR="00D44500" w:rsidRDefault="00D44500" w:rsidP="00FF16A7">
      <w:pPr>
        <w:spacing w:after="120"/>
        <w:ind w:left="720" w:firstLine="375"/>
        <w:jc w:val="left"/>
        <w:rPr>
          <w:rFonts w:cstheme="minorHAnsi"/>
        </w:rPr>
      </w:pPr>
    </w:p>
    <w:p w14:paraId="1E4C6141" w14:textId="77777777" w:rsidR="00A1675C" w:rsidRDefault="00A1675C" w:rsidP="00FF16A7">
      <w:pPr>
        <w:spacing w:after="120"/>
        <w:ind w:left="720" w:firstLine="375"/>
        <w:jc w:val="left"/>
        <w:rPr>
          <w:rFonts w:cstheme="minorHAnsi"/>
        </w:rPr>
      </w:pPr>
    </w:p>
    <w:p w14:paraId="733BBFD8" w14:textId="77777777" w:rsidR="00A1675C" w:rsidRPr="00A63502" w:rsidRDefault="00A1675C" w:rsidP="00FF16A7">
      <w:pPr>
        <w:spacing w:after="120"/>
        <w:ind w:left="720" w:firstLine="375"/>
        <w:jc w:val="left"/>
        <w:rPr>
          <w:rFonts w:cstheme="minorHAnsi"/>
        </w:rPr>
      </w:pPr>
    </w:p>
    <w:p w14:paraId="563BBB60" w14:textId="77777777" w:rsidR="00122928" w:rsidRPr="00D366AE" w:rsidRDefault="00122928" w:rsidP="00C269B2">
      <w:pPr>
        <w:pStyle w:val="ListParagraph"/>
        <w:numPr>
          <w:ilvl w:val="2"/>
          <w:numId w:val="16"/>
        </w:numPr>
        <w:spacing w:after="120"/>
        <w:ind w:left="1350" w:hanging="540"/>
        <w:contextualSpacing w:val="0"/>
        <w:jc w:val="left"/>
        <w:rPr>
          <w:rFonts w:cstheme="minorHAnsi"/>
        </w:rPr>
      </w:pPr>
      <w:r w:rsidRPr="00D366AE">
        <w:rPr>
          <w:rFonts w:cstheme="minorHAnsi"/>
        </w:rPr>
        <w:t xml:space="preserve">Compressed </w:t>
      </w:r>
      <w:r w:rsidR="00D50B64" w:rsidRPr="00D366AE">
        <w:rPr>
          <w:rFonts w:cstheme="minorHAnsi"/>
        </w:rPr>
        <w:t>gas cylinders</w:t>
      </w:r>
    </w:p>
    <w:p w14:paraId="4C904018" w14:textId="77777777" w:rsidR="00122928" w:rsidRPr="00D366AE" w:rsidRDefault="00122928" w:rsidP="008043E5">
      <w:pPr>
        <w:pStyle w:val="ListParagraph"/>
        <w:numPr>
          <w:ilvl w:val="0"/>
          <w:numId w:val="18"/>
        </w:numPr>
        <w:spacing w:after="120"/>
        <w:ind w:left="1710"/>
        <w:jc w:val="left"/>
        <w:rPr>
          <w:rFonts w:cstheme="minorHAnsi"/>
        </w:rPr>
      </w:pPr>
      <w:r w:rsidRPr="00D366AE">
        <w:rPr>
          <w:rFonts w:cstheme="minorHAnsi"/>
        </w:rPr>
        <w:t>In general, compressed gas cylinders are the property of the vendor that delivers and replaces these units for the laboratory</w:t>
      </w:r>
      <w:r w:rsidR="005926E4">
        <w:rPr>
          <w:rFonts w:cstheme="minorHAnsi"/>
        </w:rPr>
        <w:t xml:space="preserve">. </w:t>
      </w:r>
      <w:r w:rsidRPr="00D366AE">
        <w:rPr>
          <w:rFonts w:cstheme="minorHAnsi"/>
        </w:rPr>
        <w:t>Compressed gas cylinders must be returned to the vendor when they a</w:t>
      </w:r>
      <w:r w:rsidR="00D366AE" w:rsidRPr="00D366AE">
        <w:rPr>
          <w:rFonts w:cstheme="minorHAnsi"/>
        </w:rPr>
        <w:t>re empty or no longer needed</w:t>
      </w:r>
      <w:r w:rsidR="005926E4">
        <w:rPr>
          <w:rFonts w:cstheme="minorHAnsi"/>
        </w:rPr>
        <w:t xml:space="preserve">. </w:t>
      </w:r>
    </w:p>
    <w:p w14:paraId="54F7B9FA" w14:textId="77777777" w:rsidR="00122928" w:rsidRPr="00D366AE" w:rsidRDefault="00122928" w:rsidP="008043E5">
      <w:pPr>
        <w:pStyle w:val="ListParagraph"/>
        <w:numPr>
          <w:ilvl w:val="0"/>
          <w:numId w:val="18"/>
        </w:numPr>
        <w:spacing w:after="120"/>
        <w:ind w:left="1710"/>
        <w:jc w:val="left"/>
        <w:rPr>
          <w:rFonts w:cstheme="minorHAnsi"/>
        </w:rPr>
      </w:pPr>
      <w:r w:rsidRPr="00D366AE">
        <w:rPr>
          <w:rFonts w:cstheme="minorHAnsi"/>
        </w:rPr>
        <w:t>Compressed gas cylinders must be properly secured to benches or walls with appropriate strapping at all times while being stored or in use</w:t>
      </w:r>
      <w:r w:rsidR="005926E4">
        <w:rPr>
          <w:rFonts w:cstheme="minorHAnsi"/>
        </w:rPr>
        <w:t xml:space="preserve">. </w:t>
      </w:r>
      <w:r w:rsidRPr="00D366AE">
        <w:rPr>
          <w:rFonts w:cstheme="minorHAnsi"/>
        </w:rPr>
        <w:t>All compressed gas cylinders must be cle</w:t>
      </w:r>
      <w:r w:rsidR="00D366AE" w:rsidRPr="00D366AE">
        <w:rPr>
          <w:rFonts w:cstheme="minorHAnsi"/>
        </w:rPr>
        <w:t>arly labeled with the contents.</w:t>
      </w:r>
    </w:p>
    <w:p w14:paraId="3EA67CD1" w14:textId="77777777" w:rsidR="00122928" w:rsidRPr="008043E5" w:rsidRDefault="00122928" w:rsidP="008043E5">
      <w:pPr>
        <w:pStyle w:val="ListParagraph"/>
        <w:numPr>
          <w:ilvl w:val="0"/>
          <w:numId w:val="18"/>
        </w:numPr>
        <w:spacing w:after="120"/>
        <w:ind w:left="1714"/>
        <w:contextualSpacing w:val="0"/>
        <w:jc w:val="left"/>
        <w:rPr>
          <w:rFonts w:cstheme="minorHAnsi"/>
        </w:rPr>
      </w:pPr>
      <w:r w:rsidRPr="00D366AE">
        <w:rPr>
          <w:rFonts w:cstheme="minorHAnsi"/>
        </w:rPr>
        <w:t>The mass storage of full cylinders should be in a brick built building external to the facility and away from fire. Only in-use containers should be in the facility.</w:t>
      </w:r>
    </w:p>
    <w:p w14:paraId="140F4554" w14:textId="77777777" w:rsidR="00122928" w:rsidRPr="00D366AE" w:rsidRDefault="00122928" w:rsidP="00C269B2">
      <w:pPr>
        <w:pStyle w:val="ListParagraph"/>
        <w:numPr>
          <w:ilvl w:val="2"/>
          <w:numId w:val="16"/>
        </w:numPr>
        <w:spacing w:after="120"/>
        <w:ind w:left="1350" w:hanging="540"/>
        <w:contextualSpacing w:val="0"/>
        <w:jc w:val="left"/>
        <w:rPr>
          <w:rFonts w:cstheme="minorHAnsi"/>
        </w:rPr>
      </w:pPr>
      <w:r w:rsidRPr="00D366AE">
        <w:rPr>
          <w:rFonts w:cstheme="minorHAnsi"/>
        </w:rPr>
        <w:t>Lecture bottles</w:t>
      </w:r>
    </w:p>
    <w:p w14:paraId="28E37478" w14:textId="77777777" w:rsidR="00122928" w:rsidRPr="00D366AE" w:rsidRDefault="00122928" w:rsidP="008043E5">
      <w:pPr>
        <w:spacing w:after="120"/>
        <w:ind w:left="1350"/>
        <w:jc w:val="left"/>
        <w:rPr>
          <w:rFonts w:cstheme="minorHAnsi"/>
        </w:rPr>
      </w:pPr>
      <w:r w:rsidRPr="00A63502">
        <w:rPr>
          <w:rFonts w:cstheme="minorHAnsi"/>
        </w:rPr>
        <w:t>Lecture bottles (small compressed gases) are purchased through chemical supply vendors (such as Sigma Aldrich and Matheson)</w:t>
      </w:r>
      <w:r w:rsidR="005926E4">
        <w:rPr>
          <w:rFonts w:cstheme="minorHAnsi"/>
        </w:rPr>
        <w:t xml:space="preserve">. </w:t>
      </w:r>
      <w:r w:rsidRPr="00A63502">
        <w:rPr>
          <w:rFonts w:cstheme="minorHAnsi"/>
        </w:rPr>
        <w:t xml:space="preserve">It is recommended that researchers attempt to purchase lecture bottles </w:t>
      </w:r>
      <w:r w:rsidR="00706F87">
        <w:rPr>
          <w:rFonts w:cstheme="minorHAnsi"/>
        </w:rPr>
        <w:t xml:space="preserve">(Figure 8) </w:t>
      </w:r>
      <w:r w:rsidRPr="00A63502">
        <w:rPr>
          <w:rFonts w:cstheme="minorHAnsi"/>
        </w:rPr>
        <w:t>from vendors who will accept partially full or empty containers when they are</w:t>
      </w:r>
      <w:r w:rsidR="00D366AE">
        <w:rPr>
          <w:rFonts w:cstheme="minorHAnsi"/>
        </w:rPr>
        <w:t xml:space="preserve"> no longer needed in the lab</w:t>
      </w:r>
      <w:r w:rsidR="005926E4">
        <w:rPr>
          <w:rFonts w:cstheme="minorHAnsi"/>
        </w:rPr>
        <w:t xml:space="preserve">. </w:t>
      </w:r>
    </w:p>
    <w:p w14:paraId="38F7E7FA" w14:textId="77777777" w:rsidR="00122928" w:rsidRPr="00D366AE" w:rsidRDefault="00122928" w:rsidP="008043E5">
      <w:pPr>
        <w:spacing w:after="120"/>
        <w:ind w:left="1350"/>
        <w:jc w:val="left"/>
        <w:rPr>
          <w:rFonts w:cstheme="minorHAnsi"/>
        </w:rPr>
      </w:pPr>
      <w:r w:rsidRPr="00A63502">
        <w:rPr>
          <w:rFonts w:cstheme="minorHAnsi"/>
        </w:rPr>
        <w:t>Unwanted lecture bottles should be removed from the laboratory when they are no longer needed as they present a genuine concern for lon</w:t>
      </w:r>
      <w:r w:rsidR="00D366AE">
        <w:rPr>
          <w:rFonts w:cstheme="minorHAnsi"/>
        </w:rPr>
        <w:t xml:space="preserve">g-term storage and management. </w:t>
      </w:r>
    </w:p>
    <w:p w14:paraId="198B2722" w14:textId="77777777" w:rsidR="00122928" w:rsidRPr="00A63502" w:rsidRDefault="00122928" w:rsidP="008043E5">
      <w:pPr>
        <w:spacing w:after="120"/>
        <w:ind w:left="1350"/>
        <w:jc w:val="left"/>
        <w:rPr>
          <w:rFonts w:cstheme="minorHAnsi"/>
        </w:rPr>
      </w:pPr>
      <w:r w:rsidRPr="00A63502">
        <w:rPr>
          <w:rFonts w:cstheme="minorHAnsi"/>
        </w:rPr>
        <w:t>Empty lecture bottles can also be disposed of through the approved waste disposal contractor</w:t>
      </w:r>
      <w:r w:rsidR="005926E4">
        <w:rPr>
          <w:rFonts w:cstheme="minorHAnsi"/>
        </w:rPr>
        <w:t xml:space="preserve">. </w:t>
      </w:r>
      <w:r w:rsidRPr="00A63502">
        <w:rPr>
          <w:rFonts w:cstheme="minorHAnsi"/>
        </w:rPr>
        <w:t>These bottles should be clearly labeled with the words “empty</w:t>
      </w:r>
      <w:r w:rsidR="00D50B64">
        <w:rPr>
          <w:rFonts w:cstheme="minorHAnsi"/>
        </w:rPr>
        <w:t>.</w:t>
      </w:r>
      <w:r w:rsidRPr="00A63502">
        <w:rPr>
          <w:rFonts w:cstheme="minorHAnsi"/>
        </w:rPr>
        <w:t>”</w:t>
      </w:r>
    </w:p>
    <w:p w14:paraId="0A68F781" w14:textId="77777777" w:rsidR="008043E5" w:rsidRDefault="008043E5" w:rsidP="008043E5">
      <w:pPr>
        <w:pStyle w:val="ListParagraph"/>
        <w:spacing w:after="120"/>
        <w:ind w:left="1095"/>
        <w:contextualSpacing w:val="0"/>
        <w:jc w:val="center"/>
        <w:rPr>
          <w:rFonts w:cstheme="minorHAnsi"/>
        </w:rPr>
      </w:pPr>
      <w:r w:rsidRPr="00523596">
        <w:rPr>
          <w:rFonts w:cstheme="minorHAnsi"/>
          <w:noProof/>
        </w:rPr>
        <w:drawing>
          <wp:inline distT="0" distB="0" distL="0" distR="0" wp14:anchorId="00E05CE3" wp14:editId="3A58170E">
            <wp:extent cx="1671685" cy="1797877"/>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83289" cy="1810357"/>
                    </a:xfrm>
                    <a:prstGeom prst="rect">
                      <a:avLst/>
                    </a:prstGeom>
                    <a:noFill/>
                  </pic:spPr>
                </pic:pic>
              </a:graphicData>
            </a:graphic>
          </wp:inline>
        </w:drawing>
      </w:r>
    </w:p>
    <w:p w14:paraId="77EBD385" w14:textId="77777777" w:rsidR="00122928" w:rsidRPr="008043E5" w:rsidRDefault="00122928" w:rsidP="008043E5">
      <w:pPr>
        <w:pStyle w:val="ListParagraph"/>
        <w:spacing w:after="120"/>
        <w:ind w:left="1095"/>
        <w:contextualSpacing w:val="0"/>
        <w:jc w:val="center"/>
        <w:rPr>
          <w:rFonts w:cstheme="minorHAnsi"/>
        </w:rPr>
      </w:pPr>
      <w:r w:rsidRPr="008043E5">
        <w:rPr>
          <w:rFonts w:cstheme="minorHAnsi"/>
        </w:rPr>
        <w:t xml:space="preserve">Figure </w:t>
      </w:r>
      <w:r w:rsidR="00D50B64" w:rsidRPr="008043E5">
        <w:rPr>
          <w:rFonts w:cstheme="minorHAnsi"/>
        </w:rPr>
        <w:t>8</w:t>
      </w:r>
      <w:r w:rsidRPr="008043E5">
        <w:rPr>
          <w:rFonts w:cstheme="minorHAnsi"/>
        </w:rPr>
        <w:t>. Lecture bottles</w:t>
      </w:r>
    </w:p>
    <w:p w14:paraId="2D1E9658" w14:textId="77777777" w:rsidR="00122928" w:rsidRPr="00A63502" w:rsidRDefault="00122928" w:rsidP="00FF16A7">
      <w:pPr>
        <w:pStyle w:val="ListParagraph"/>
        <w:spacing w:after="120"/>
        <w:ind w:left="1095"/>
        <w:contextualSpacing w:val="0"/>
        <w:jc w:val="left"/>
        <w:rPr>
          <w:rFonts w:cstheme="minorHAnsi"/>
        </w:rPr>
      </w:pPr>
    </w:p>
    <w:p w14:paraId="097A7FB8" w14:textId="77777777" w:rsidR="00122928" w:rsidRPr="00A63502" w:rsidRDefault="00122928" w:rsidP="00FF16A7">
      <w:pPr>
        <w:pStyle w:val="ListParagraph"/>
        <w:spacing w:after="120"/>
        <w:ind w:left="1095"/>
        <w:contextualSpacing w:val="0"/>
        <w:jc w:val="left"/>
        <w:rPr>
          <w:rFonts w:cstheme="minorHAnsi"/>
        </w:rPr>
      </w:pPr>
    </w:p>
    <w:p w14:paraId="3B826FD7" w14:textId="77777777" w:rsidR="00122928" w:rsidRPr="00D366AE" w:rsidRDefault="00122928" w:rsidP="00C269B2">
      <w:pPr>
        <w:pStyle w:val="ListParagraph"/>
        <w:numPr>
          <w:ilvl w:val="2"/>
          <w:numId w:val="16"/>
        </w:numPr>
        <w:spacing w:after="120"/>
        <w:ind w:left="1350" w:hanging="540"/>
        <w:contextualSpacing w:val="0"/>
        <w:jc w:val="left"/>
        <w:rPr>
          <w:rFonts w:cstheme="minorHAnsi"/>
        </w:rPr>
      </w:pPr>
      <w:r w:rsidRPr="00D366AE">
        <w:rPr>
          <w:rFonts w:cstheme="minorHAnsi"/>
        </w:rPr>
        <w:t>Mercury</w:t>
      </w:r>
      <w:r w:rsidR="00706F87">
        <w:rPr>
          <w:rFonts w:cstheme="minorHAnsi"/>
        </w:rPr>
        <w:t>-</w:t>
      </w:r>
      <w:r w:rsidRPr="00D366AE">
        <w:rPr>
          <w:rFonts w:cstheme="minorHAnsi"/>
        </w:rPr>
        <w:t>containing items</w:t>
      </w:r>
    </w:p>
    <w:p w14:paraId="16095536" w14:textId="77777777" w:rsidR="00541BDA" w:rsidRPr="00D366AE" w:rsidRDefault="00122928" w:rsidP="008043E5">
      <w:pPr>
        <w:spacing w:after="120"/>
        <w:ind w:left="1350"/>
        <w:jc w:val="left"/>
        <w:rPr>
          <w:rFonts w:cstheme="minorHAnsi"/>
        </w:rPr>
      </w:pPr>
      <w:r w:rsidRPr="00A63502">
        <w:rPr>
          <w:rFonts w:cstheme="minorHAnsi"/>
        </w:rPr>
        <w:t>Mercury</w:t>
      </w:r>
      <w:r w:rsidR="00706F87">
        <w:rPr>
          <w:rFonts w:cstheme="minorHAnsi"/>
        </w:rPr>
        <w:t>-</w:t>
      </w:r>
      <w:r w:rsidRPr="00A63502">
        <w:rPr>
          <w:rFonts w:cstheme="minorHAnsi"/>
        </w:rPr>
        <w:t xml:space="preserve">containing items such as thermometers, thermostat switches and manometers </w:t>
      </w:r>
      <w:r w:rsidR="00706F87">
        <w:rPr>
          <w:rFonts w:cstheme="minorHAnsi"/>
        </w:rPr>
        <w:t xml:space="preserve">(Figure 9) </w:t>
      </w:r>
      <w:r w:rsidRPr="00A63502">
        <w:rPr>
          <w:rFonts w:cstheme="minorHAnsi"/>
        </w:rPr>
        <w:t>must be collected for proper disposal and not placed in the regular trash. Break</w:t>
      </w:r>
      <w:r w:rsidR="00706F87">
        <w:rPr>
          <w:rFonts w:cstheme="minorHAnsi"/>
        </w:rPr>
        <w:t>s</w:t>
      </w:r>
      <w:r w:rsidRPr="00A63502">
        <w:rPr>
          <w:rFonts w:cstheme="minorHAnsi"/>
        </w:rPr>
        <w:t>, spills and waste disposal from these products release mercury to the atmosphere or to drains, where i</w:t>
      </w:r>
      <w:r w:rsidR="00706F87">
        <w:rPr>
          <w:rFonts w:cstheme="minorHAnsi"/>
        </w:rPr>
        <w:t>t</w:t>
      </w:r>
      <w:r w:rsidRPr="00A63502">
        <w:rPr>
          <w:rFonts w:cstheme="minorHAnsi"/>
        </w:rPr>
        <w:t xml:space="preserve"> can persist for many years.</w:t>
      </w:r>
    </w:p>
    <w:p w14:paraId="7F16C4BE" w14:textId="77777777" w:rsidR="00122928" w:rsidRPr="008043E5" w:rsidRDefault="00122928" w:rsidP="008043E5">
      <w:pPr>
        <w:spacing w:after="120"/>
        <w:ind w:left="1350"/>
        <w:jc w:val="left"/>
        <w:rPr>
          <w:rFonts w:cstheme="minorHAnsi"/>
        </w:rPr>
      </w:pPr>
      <w:r w:rsidRPr="008043E5">
        <w:rPr>
          <w:rFonts w:cstheme="minorHAnsi"/>
        </w:rPr>
        <w:t>Mercury clean-up guidelines</w:t>
      </w:r>
    </w:p>
    <w:p w14:paraId="27869BD8" w14:textId="77777777" w:rsidR="00122928" w:rsidRPr="00A63502" w:rsidRDefault="00122928" w:rsidP="008043E5">
      <w:pPr>
        <w:pStyle w:val="ListParagraph"/>
        <w:numPr>
          <w:ilvl w:val="0"/>
          <w:numId w:val="19"/>
        </w:numPr>
        <w:spacing w:after="120"/>
        <w:ind w:left="1710"/>
        <w:contextualSpacing w:val="0"/>
        <w:jc w:val="left"/>
        <w:rPr>
          <w:rFonts w:cstheme="minorHAnsi"/>
        </w:rPr>
      </w:pPr>
      <w:r w:rsidRPr="00A63502">
        <w:rPr>
          <w:rFonts w:cstheme="minorHAnsi"/>
        </w:rPr>
        <w:t>Immediately after a spill</w:t>
      </w:r>
      <w:r w:rsidR="00706F87">
        <w:rPr>
          <w:rFonts w:cstheme="minorHAnsi"/>
        </w:rPr>
        <w:t>,</w:t>
      </w:r>
      <w:r w:rsidRPr="00A63502">
        <w:rPr>
          <w:rFonts w:cstheme="minorHAnsi"/>
        </w:rPr>
        <w:t xml:space="preserve"> keep all people away from the spill area. To minimize the mercury that vaporizes, turn off any heaters, and air conditioners. Ventilate the area by opening the windows and</w:t>
      </w:r>
      <w:r w:rsidR="00706F87">
        <w:rPr>
          <w:rFonts w:cstheme="minorHAnsi"/>
        </w:rPr>
        <w:t>,</w:t>
      </w:r>
      <w:r w:rsidRPr="00A63502">
        <w:rPr>
          <w:rFonts w:cstheme="minorHAnsi"/>
        </w:rPr>
        <w:t xml:space="preserve"> when possible, keep open for at least two days.</w:t>
      </w:r>
    </w:p>
    <w:p w14:paraId="721579D1" w14:textId="77777777" w:rsidR="00122928" w:rsidRPr="00A63502" w:rsidRDefault="00122928" w:rsidP="008043E5">
      <w:pPr>
        <w:pStyle w:val="ListParagraph"/>
        <w:numPr>
          <w:ilvl w:val="0"/>
          <w:numId w:val="19"/>
        </w:numPr>
        <w:spacing w:after="120"/>
        <w:ind w:left="1710"/>
        <w:contextualSpacing w:val="0"/>
        <w:jc w:val="left"/>
        <w:rPr>
          <w:rFonts w:cstheme="minorHAnsi"/>
        </w:rPr>
      </w:pPr>
      <w:r w:rsidRPr="00A63502">
        <w:rPr>
          <w:rFonts w:cstheme="minorHAnsi"/>
        </w:rPr>
        <w:t>Never use a vacuum cleaner to clean up a mercury spill. Not only will the mercury contaminate your vacuum cleaner, the heat from the vacuum cleaner will evaporate the mercury, further distributing it throughout the area. Similarly, never use a broom to clean up mercury. It will only distribute the mercury into smaller beads, and will contaminate the broom.</w:t>
      </w:r>
    </w:p>
    <w:p w14:paraId="3CEF4AA6" w14:textId="77777777" w:rsidR="00122928" w:rsidRPr="00A63502" w:rsidRDefault="00706F87" w:rsidP="008043E5">
      <w:pPr>
        <w:pStyle w:val="ListParagraph"/>
        <w:numPr>
          <w:ilvl w:val="0"/>
          <w:numId w:val="19"/>
        </w:numPr>
        <w:spacing w:after="120"/>
        <w:ind w:left="1710"/>
        <w:contextualSpacing w:val="0"/>
        <w:jc w:val="left"/>
        <w:rPr>
          <w:rFonts w:cstheme="minorHAnsi"/>
        </w:rPr>
      </w:pPr>
      <w:r>
        <w:rPr>
          <w:rFonts w:cstheme="minorHAnsi"/>
        </w:rPr>
        <w:t>Never</w:t>
      </w:r>
      <w:r w:rsidR="00122928" w:rsidRPr="00A63502">
        <w:rPr>
          <w:rFonts w:cstheme="minorHAnsi"/>
        </w:rPr>
        <w:t xml:space="preserve"> touch the mercury.</w:t>
      </w:r>
    </w:p>
    <w:p w14:paraId="430FA8BB" w14:textId="77777777" w:rsidR="00122928" w:rsidRPr="00A63502" w:rsidRDefault="00122928" w:rsidP="008043E5">
      <w:pPr>
        <w:pStyle w:val="ListParagraph"/>
        <w:numPr>
          <w:ilvl w:val="0"/>
          <w:numId w:val="19"/>
        </w:numPr>
        <w:spacing w:after="120"/>
        <w:ind w:left="1710"/>
        <w:contextualSpacing w:val="0"/>
        <w:jc w:val="left"/>
        <w:rPr>
          <w:rFonts w:cstheme="minorHAnsi"/>
        </w:rPr>
      </w:pPr>
      <w:r w:rsidRPr="00A63502">
        <w:rPr>
          <w:rFonts w:cstheme="minorHAnsi"/>
        </w:rPr>
        <w:t>Assemble the necessary supplies before attempting a clean-up. These include gloves, eye protection, a syringe or eyedropper and two stiff pieces of paper or cardboard, two plastic bags, a large tray or box, packing tape</w:t>
      </w:r>
      <w:r w:rsidR="00706F87">
        <w:rPr>
          <w:rFonts w:cstheme="minorHAnsi"/>
        </w:rPr>
        <w:t>, a</w:t>
      </w:r>
      <w:r w:rsidRPr="00A63502">
        <w:rPr>
          <w:rFonts w:cstheme="minorHAnsi"/>
        </w:rPr>
        <w:t xml:space="preserve"> flashlight and a wide</w:t>
      </w:r>
      <w:r w:rsidR="00706F87">
        <w:rPr>
          <w:rFonts w:cstheme="minorHAnsi"/>
        </w:rPr>
        <w:t>-</w:t>
      </w:r>
      <w:r w:rsidRPr="00A63502">
        <w:rPr>
          <w:rFonts w:cstheme="minorHAnsi"/>
        </w:rPr>
        <w:t>mouth container. Remember that any tools used for clean</w:t>
      </w:r>
      <w:r w:rsidR="00706F87">
        <w:rPr>
          <w:rFonts w:cstheme="minorHAnsi"/>
        </w:rPr>
        <w:t>-</w:t>
      </w:r>
      <w:r w:rsidRPr="00A63502">
        <w:rPr>
          <w:rFonts w:cstheme="minorHAnsi"/>
        </w:rPr>
        <w:t>up should be considered contaminated and disposed of with the mercury.</w:t>
      </w:r>
    </w:p>
    <w:p w14:paraId="4AC8F363" w14:textId="77777777" w:rsidR="00122928" w:rsidRPr="00A63502" w:rsidRDefault="00122928" w:rsidP="008043E5">
      <w:pPr>
        <w:pStyle w:val="ListParagraph"/>
        <w:numPr>
          <w:ilvl w:val="0"/>
          <w:numId w:val="19"/>
        </w:numPr>
        <w:spacing w:after="120"/>
        <w:ind w:left="1710"/>
        <w:contextualSpacing w:val="0"/>
        <w:jc w:val="left"/>
        <w:rPr>
          <w:rFonts w:cstheme="minorHAnsi"/>
        </w:rPr>
      </w:pPr>
      <w:r w:rsidRPr="00A63502">
        <w:rPr>
          <w:rFonts w:cstheme="minorHAnsi"/>
        </w:rPr>
        <w:t>Remove all jewelry and watches from your hands, as mercury will bond with the metal. Put on gloves, preferably rubbers gloves to minimize contact with mercury.</w:t>
      </w:r>
    </w:p>
    <w:p w14:paraId="1A2DF48F" w14:textId="77777777" w:rsidR="00122928" w:rsidRPr="00A63502" w:rsidRDefault="00122928" w:rsidP="008043E5">
      <w:pPr>
        <w:pStyle w:val="ListParagraph"/>
        <w:numPr>
          <w:ilvl w:val="0"/>
          <w:numId w:val="19"/>
        </w:numPr>
        <w:spacing w:after="120"/>
        <w:ind w:left="1710"/>
        <w:contextualSpacing w:val="0"/>
        <w:jc w:val="left"/>
        <w:rPr>
          <w:rFonts w:cstheme="minorHAnsi"/>
        </w:rPr>
      </w:pPr>
      <w:r w:rsidRPr="00A63502">
        <w:rPr>
          <w:rFonts w:cstheme="minorHAnsi"/>
        </w:rPr>
        <w:t>On a hard surface or tightly woven fabric, use stiff paper to push beads of mercury together. Use the eyedropper to suction the beads. Carefully place the mercury in a wide</w:t>
      </w:r>
      <w:r w:rsidR="00706F87">
        <w:rPr>
          <w:rFonts w:cstheme="minorHAnsi"/>
        </w:rPr>
        <w:t>-</w:t>
      </w:r>
      <w:r w:rsidRPr="00A63502">
        <w:rPr>
          <w:rFonts w:cstheme="minorHAnsi"/>
        </w:rPr>
        <w:t>mouth container. Pick up the remaining beads of mercury with sticky tape and place contaminated tape in a plastic bag along with the eyedropper, stiff paper, and gloves. Label the bag as mercury waste. Place this bag and sealed container in the second bag. Label as mercury waste.</w:t>
      </w:r>
    </w:p>
    <w:p w14:paraId="700BD263" w14:textId="77777777" w:rsidR="00122928" w:rsidRPr="00A63502" w:rsidRDefault="00122928" w:rsidP="00FF16A7">
      <w:pPr>
        <w:pStyle w:val="ListParagraph"/>
        <w:spacing w:after="120"/>
        <w:ind w:left="1815"/>
        <w:contextualSpacing w:val="0"/>
        <w:jc w:val="left"/>
        <w:rPr>
          <w:rFonts w:cstheme="minorHAnsi"/>
        </w:rPr>
      </w:pPr>
      <w:r w:rsidRPr="00A63502">
        <w:rPr>
          <w:rFonts w:cstheme="minorHAnsi"/>
          <w:noProof/>
        </w:rPr>
        <w:drawing>
          <wp:inline distT="0" distB="0" distL="0" distR="0" wp14:anchorId="60793C77" wp14:editId="2611985E">
            <wp:extent cx="1190625" cy="257219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0625" cy="2572194"/>
                    </a:xfrm>
                    <a:prstGeom prst="rect">
                      <a:avLst/>
                    </a:prstGeom>
                    <a:noFill/>
                  </pic:spPr>
                </pic:pic>
              </a:graphicData>
            </a:graphic>
          </wp:inline>
        </w:drawing>
      </w:r>
      <w:r w:rsidRPr="00A63502">
        <w:rPr>
          <w:rFonts w:cstheme="minorHAnsi"/>
        </w:rPr>
        <w:t xml:space="preserve">                                    </w:t>
      </w:r>
      <w:r w:rsidRPr="00A63502">
        <w:rPr>
          <w:rFonts w:cstheme="minorHAnsi"/>
          <w:noProof/>
        </w:rPr>
        <w:drawing>
          <wp:inline distT="0" distB="0" distL="0" distR="0" wp14:anchorId="0C0F20A6" wp14:editId="3B643342">
            <wp:extent cx="939908" cy="27520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9908" cy="2752090"/>
                    </a:xfrm>
                    <a:prstGeom prst="rect">
                      <a:avLst/>
                    </a:prstGeom>
                    <a:noFill/>
                  </pic:spPr>
                </pic:pic>
              </a:graphicData>
            </a:graphic>
          </wp:inline>
        </w:drawing>
      </w:r>
    </w:p>
    <w:p w14:paraId="109301E6" w14:textId="77777777" w:rsidR="00122928" w:rsidRPr="00A63502" w:rsidRDefault="00122928" w:rsidP="00FF16A7">
      <w:pPr>
        <w:spacing w:after="120"/>
        <w:jc w:val="left"/>
        <w:rPr>
          <w:rFonts w:cstheme="minorHAnsi"/>
        </w:rPr>
      </w:pPr>
      <w:r w:rsidRPr="00A63502">
        <w:rPr>
          <w:rFonts w:cstheme="minorHAnsi"/>
        </w:rPr>
        <w:tab/>
      </w:r>
      <w:r w:rsidRPr="00A63502">
        <w:rPr>
          <w:rFonts w:cstheme="minorHAnsi"/>
        </w:rPr>
        <w:tab/>
        <w:t xml:space="preserve">        Manometer</w:t>
      </w:r>
      <w:r w:rsidRPr="00A63502">
        <w:rPr>
          <w:rFonts w:cstheme="minorHAnsi"/>
        </w:rPr>
        <w:tab/>
      </w:r>
      <w:r w:rsidRPr="00A63502">
        <w:rPr>
          <w:rFonts w:cstheme="minorHAnsi"/>
        </w:rPr>
        <w:tab/>
      </w:r>
      <w:r w:rsidRPr="00A63502">
        <w:rPr>
          <w:rFonts w:cstheme="minorHAnsi"/>
        </w:rPr>
        <w:tab/>
      </w:r>
      <w:r w:rsidRPr="00A63502">
        <w:rPr>
          <w:rFonts w:cstheme="minorHAnsi"/>
        </w:rPr>
        <w:tab/>
        <w:t xml:space="preserve">  Thermometer</w:t>
      </w:r>
    </w:p>
    <w:p w14:paraId="72BC979D" w14:textId="77777777" w:rsidR="00122928" w:rsidRPr="00A63502" w:rsidRDefault="00122928" w:rsidP="00FF16A7">
      <w:pPr>
        <w:spacing w:after="120"/>
        <w:ind w:left="720" w:firstLine="720"/>
        <w:jc w:val="left"/>
        <w:rPr>
          <w:rFonts w:cstheme="minorHAnsi"/>
        </w:rPr>
      </w:pPr>
      <w:r w:rsidRPr="00A63502">
        <w:rPr>
          <w:rFonts w:cstheme="minorHAnsi"/>
        </w:rPr>
        <w:t xml:space="preserve">Figure </w:t>
      </w:r>
      <w:r w:rsidR="00706F87">
        <w:rPr>
          <w:rFonts w:cstheme="minorHAnsi"/>
        </w:rPr>
        <w:t>9</w:t>
      </w:r>
      <w:r w:rsidRPr="00A63502">
        <w:rPr>
          <w:rFonts w:cstheme="minorHAnsi"/>
        </w:rPr>
        <w:t>. Mercury</w:t>
      </w:r>
      <w:r w:rsidR="00706F87">
        <w:rPr>
          <w:rFonts w:cstheme="minorHAnsi"/>
        </w:rPr>
        <w:t>-</w:t>
      </w:r>
      <w:r w:rsidRPr="00A63502">
        <w:rPr>
          <w:rFonts w:cstheme="minorHAnsi"/>
        </w:rPr>
        <w:t xml:space="preserve">containing items such as </w:t>
      </w:r>
      <w:r w:rsidR="00706F87">
        <w:rPr>
          <w:rFonts w:cstheme="minorHAnsi"/>
        </w:rPr>
        <w:t xml:space="preserve">a </w:t>
      </w:r>
      <w:r w:rsidR="00706F87" w:rsidRPr="00A63502">
        <w:rPr>
          <w:rFonts w:cstheme="minorHAnsi"/>
        </w:rPr>
        <w:t>manometer and thermometer</w:t>
      </w:r>
    </w:p>
    <w:p w14:paraId="481151AE" w14:textId="77777777" w:rsidR="00122928" w:rsidRPr="00A1675C" w:rsidRDefault="00122928" w:rsidP="00A1675C">
      <w:pPr>
        <w:spacing w:after="120"/>
        <w:jc w:val="left"/>
        <w:rPr>
          <w:rFonts w:cstheme="minorHAnsi"/>
        </w:rPr>
      </w:pPr>
    </w:p>
    <w:p w14:paraId="5B774C90" w14:textId="77777777" w:rsidR="00A87644" w:rsidRDefault="00A87644" w:rsidP="00EA0227">
      <w:pPr>
        <w:pStyle w:val="ListParagraph"/>
        <w:numPr>
          <w:ilvl w:val="0"/>
          <w:numId w:val="16"/>
        </w:numPr>
        <w:spacing w:after="120"/>
        <w:contextualSpacing w:val="0"/>
        <w:jc w:val="left"/>
        <w:rPr>
          <w:rFonts w:cstheme="minorHAnsi"/>
          <w:b/>
        </w:rPr>
      </w:pPr>
      <w:r w:rsidRPr="00A87644">
        <w:rPr>
          <w:rFonts w:cstheme="minorHAnsi"/>
          <w:b/>
        </w:rPr>
        <w:t>Reporting and Recordkeeping</w:t>
      </w:r>
    </w:p>
    <w:p w14:paraId="0AC10DAD" w14:textId="77777777" w:rsidR="00F341B2" w:rsidRPr="008043E5" w:rsidRDefault="00F341B2" w:rsidP="008043E5">
      <w:pPr>
        <w:pStyle w:val="ListParagraph"/>
        <w:numPr>
          <w:ilvl w:val="1"/>
          <w:numId w:val="16"/>
        </w:numPr>
        <w:spacing w:after="120"/>
        <w:contextualSpacing w:val="0"/>
        <w:jc w:val="left"/>
        <w:rPr>
          <w:rFonts w:cstheme="minorHAnsi"/>
        </w:rPr>
      </w:pPr>
      <w:r w:rsidRPr="008043E5">
        <w:rPr>
          <w:rFonts w:cstheme="minorHAnsi"/>
        </w:rPr>
        <w:t>An inventory list of all stored chemicals and their related and functional storage groups should be maintained and readily available.</w:t>
      </w:r>
    </w:p>
    <w:p w14:paraId="2B3665C3" w14:textId="77777777" w:rsidR="00F341B2" w:rsidRPr="008043E5" w:rsidRDefault="00F341B2" w:rsidP="008043E5">
      <w:pPr>
        <w:pStyle w:val="ListParagraph"/>
        <w:numPr>
          <w:ilvl w:val="1"/>
          <w:numId w:val="16"/>
        </w:numPr>
        <w:spacing w:after="120"/>
        <w:contextualSpacing w:val="0"/>
        <w:jc w:val="left"/>
        <w:rPr>
          <w:rFonts w:cstheme="minorHAnsi"/>
        </w:rPr>
      </w:pPr>
      <w:r w:rsidRPr="008043E5">
        <w:rPr>
          <w:rFonts w:cstheme="minorHAnsi"/>
        </w:rPr>
        <w:t>An MSDS for all chemicals stored should be maintained and readily available</w:t>
      </w:r>
      <w:r w:rsidR="00706F87" w:rsidRPr="008043E5">
        <w:rPr>
          <w:rFonts w:cstheme="minorHAnsi"/>
        </w:rPr>
        <w:t>.</w:t>
      </w:r>
    </w:p>
    <w:p w14:paraId="60EAC15B" w14:textId="77777777" w:rsidR="00F341B2" w:rsidRPr="008043E5" w:rsidRDefault="00F341B2" w:rsidP="008043E5">
      <w:pPr>
        <w:pStyle w:val="ListParagraph"/>
        <w:numPr>
          <w:ilvl w:val="1"/>
          <w:numId w:val="16"/>
        </w:numPr>
        <w:spacing w:after="120"/>
        <w:contextualSpacing w:val="0"/>
        <w:jc w:val="left"/>
        <w:rPr>
          <w:rFonts w:cstheme="minorHAnsi"/>
        </w:rPr>
      </w:pPr>
      <w:r w:rsidRPr="008043E5">
        <w:rPr>
          <w:rFonts w:cstheme="minorHAnsi"/>
        </w:rPr>
        <w:t xml:space="preserve">A </w:t>
      </w:r>
      <w:r w:rsidR="00706F87" w:rsidRPr="008043E5">
        <w:rPr>
          <w:rFonts w:cstheme="minorHAnsi"/>
        </w:rPr>
        <w:t xml:space="preserve">checklist of </w:t>
      </w:r>
      <w:r w:rsidRPr="008043E5">
        <w:rPr>
          <w:rFonts w:cstheme="minorHAnsi"/>
        </w:rPr>
        <w:t>transportation and storage requirements should be maintained and readily available</w:t>
      </w:r>
      <w:r w:rsidR="00706F87" w:rsidRPr="008043E5">
        <w:rPr>
          <w:rFonts w:cstheme="minorHAnsi"/>
        </w:rPr>
        <w:t>.</w:t>
      </w:r>
    </w:p>
    <w:p w14:paraId="29089FE5" w14:textId="77777777" w:rsidR="00F341B2" w:rsidRPr="008043E5" w:rsidRDefault="00F341B2" w:rsidP="008043E5">
      <w:pPr>
        <w:pStyle w:val="ListParagraph"/>
        <w:numPr>
          <w:ilvl w:val="1"/>
          <w:numId w:val="16"/>
        </w:numPr>
        <w:spacing w:after="120"/>
        <w:contextualSpacing w:val="0"/>
        <w:jc w:val="left"/>
        <w:rPr>
          <w:rFonts w:cstheme="minorHAnsi"/>
        </w:rPr>
      </w:pPr>
      <w:r w:rsidRPr="008043E5">
        <w:rPr>
          <w:rFonts w:cstheme="minorHAnsi"/>
        </w:rPr>
        <w:t xml:space="preserve">Information on appropriate protective clothing, footgear, face protection, respiratory protection, and absorbent material for liquids should be maintained and readily available. </w:t>
      </w:r>
    </w:p>
    <w:p w14:paraId="4AEAD3E1" w14:textId="77777777" w:rsidR="00F341B2" w:rsidRPr="008043E5" w:rsidRDefault="00F341B2" w:rsidP="008043E5">
      <w:pPr>
        <w:pStyle w:val="ListParagraph"/>
        <w:numPr>
          <w:ilvl w:val="1"/>
          <w:numId w:val="16"/>
        </w:numPr>
        <w:spacing w:after="120"/>
        <w:contextualSpacing w:val="0"/>
        <w:jc w:val="left"/>
        <w:rPr>
          <w:rFonts w:cstheme="minorHAnsi"/>
        </w:rPr>
      </w:pPr>
      <w:r w:rsidRPr="008043E5">
        <w:rPr>
          <w:rFonts w:cstheme="minorHAnsi"/>
        </w:rPr>
        <w:t xml:space="preserve">An emergency response plan that anticipates possible emergency situations should be maintained and readily available. </w:t>
      </w:r>
    </w:p>
    <w:p w14:paraId="2DCF47B7" w14:textId="77777777" w:rsidR="00F341B2" w:rsidRPr="008043E5" w:rsidRDefault="00F341B2" w:rsidP="008043E5">
      <w:pPr>
        <w:pStyle w:val="ListParagraph"/>
        <w:numPr>
          <w:ilvl w:val="1"/>
          <w:numId w:val="16"/>
        </w:numPr>
        <w:spacing w:after="120"/>
        <w:contextualSpacing w:val="0"/>
        <w:jc w:val="left"/>
        <w:rPr>
          <w:rFonts w:cstheme="minorHAnsi"/>
        </w:rPr>
      </w:pPr>
      <w:r w:rsidRPr="008043E5">
        <w:rPr>
          <w:rFonts w:cstheme="minorHAnsi"/>
        </w:rPr>
        <w:t>Incidents involving chemicals during and after shipment can pose problems and should be reported and especially if persons knowledgeable in safe responses to the incident are not readily available.</w:t>
      </w:r>
    </w:p>
    <w:p w14:paraId="03FEFD51" w14:textId="77777777" w:rsidR="00541BDA" w:rsidRPr="008043E5" w:rsidRDefault="00F341B2" w:rsidP="008043E5">
      <w:pPr>
        <w:pStyle w:val="ListParagraph"/>
        <w:numPr>
          <w:ilvl w:val="1"/>
          <w:numId w:val="16"/>
        </w:numPr>
        <w:spacing w:after="120"/>
        <w:contextualSpacing w:val="0"/>
        <w:jc w:val="left"/>
        <w:rPr>
          <w:rFonts w:cstheme="minorHAnsi"/>
        </w:rPr>
      </w:pPr>
      <w:r w:rsidRPr="008043E5">
        <w:rPr>
          <w:rFonts w:cstheme="minorHAnsi"/>
        </w:rPr>
        <w:t>A staff chemical safety training program should be enforced.</w:t>
      </w:r>
    </w:p>
    <w:p w14:paraId="6848CAFD" w14:textId="77777777" w:rsidR="00FF16A7" w:rsidRPr="00FF16A7" w:rsidRDefault="00FF16A7" w:rsidP="00FF16A7">
      <w:pPr>
        <w:pStyle w:val="ListParagraph"/>
        <w:spacing w:after="120"/>
        <w:ind w:left="360"/>
        <w:contextualSpacing w:val="0"/>
        <w:jc w:val="left"/>
        <w:rPr>
          <w:rFonts w:cstheme="minorHAnsi"/>
        </w:rPr>
      </w:pPr>
    </w:p>
    <w:p w14:paraId="4BA03F73" w14:textId="77777777" w:rsidR="00A87644" w:rsidRDefault="00A87644" w:rsidP="00EA0227">
      <w:pPr>
        <w:pStyle w:val="ListParagraph"/>
        <w:numPr>
          <w:ilvl w:val="0"/>
          <w:numId w:val="16"/>
        </w:numPr>
        <w:spacing w:after="120"/>
        <w:contextualSpacing w:val="0"/>
        <w:jc w:val="left"/>
        <w:rPr>
          <w:rFonts w:cstheme="minorHAnsi"/>
          <w:b/>
        </w:rPr>
      </w:pPr>
      <w:r>
        <w:rPr>
          <w:rFonts w:cstheme="minorHAnsi"/>
          <w:b/>
        </w:rPr>
        <w:t>References</w:t>
      </w:r>
    </w:p>
    <w:p w14:paraId="5DAEFC10" w14:textId="77777777" w:rsidR="00706F87" w:rsidRPr="008043E5" w:rsidRDefault="00706F87" w:rsidP="008043E5">
      <w:pPr>
        <w:pStyle w:val="ListParagraph"/>
        <w:numPr>
          <w:ilvl w:val="1"/>
          <w:numId w:val="16"/>
        </w:numPr>
        <w:spacing w:after="120"/>
        <w:contextualSpacing w:val="0"/>
        <w:jc w:val="left"/>
        <w:rPr>
          <w:rFonts w:cstheme="minorHAnsi"/>
        </w:rPr>
      </w:pPr>
      <w:r w:rsidRPr="008043E5">
        <w:rPr>
          <w:rFonts w:cstheme="minorHAnsi"/>
        </w:rPr>
        <w:t>Waddell, Dave. Laboratory Waste Management Guide, Final Report. Seattle, WA: Local Hazardous Waste Management Program in King County, 2005.</w:t>
      </w:r>
    </w:p>
    <w:p w14:paraId="1D08D120" w14:textId="77777777" w:rsidR="00A42A7D" w:rsidRPr="00AD1B1E" w:rsidRDefault="003137F6" w:rsidP="008043E5">
      <w:pPr>
        <w:spacing w:after="200" w:line="276" w:lineRule="auto"/>
        <w:ind w:firstLine="810"/>
        <w:jc w:val="left"/>
        <w:rPr>
          <w:rFonts w:cstheme="minorHAnsi"/>
        </w:rPr>
      </w:pPr>
      <w:hyperlink r:id="rId27" w:history="1">
        <w:r w:rsidR="00212FE3" w:rsidRPr="006C5A91">
          <w:rPr>
            <w:rStyle w:val="Hyperlink"/>
          </w:rPr>
          <w:t>http://www.labwasteguide.org</w:t>
        </w:r>
      </w:hyperlink>
    </w:p>
    <w:p w14:paraId="764B6DE5" w14:textId="77777777" w:rsidR="00706F87" w:rsidRDefault="00706F87" w:rsidP="00706F87">
      <w:pPr>
        <w:pStyle w:val="ListParagraph"/>
        <w:numPr>
          <w:ilvl w:val="0"/>
          <w:numId w:val="16"/>
        </w:numPr>
        <w:spacing w:after="120"/>
        <w:contextualSpacing w:val="0"/>
        <w:jc w:val="left"/>
        <w:rPr>
          <w:rFonts w:cstheme="minorHAnsi"/>
          <w:b/>
        </w:rPr>
      </w:pPr>
      <w:r>
        <w:rPr>
          <w:rFonts w:cstheme="minorHAnsi"/>
          <w:b/>
        </w:rPr>
        <w:t>Related documents</w:t>
      </w:r>
    </w:p>
    <w:p w14:paraId="46C3F003" w14:textId="77777777" w:rsidR="00706F87" w:rsidRPr="00706F87" w:rsidRDefault="00706F87" w:rsidP="008043E5">
      <w:pPr>
        <w:pStyle w:val="ListParagraph"/>
        <w:numPr>
          <w:ilvl w:val="0"/>
          <w:numId w:val="42"/>
        </w:numPr>
        <w:spacing w:after="120"/>
        <w:jc w:val="left"/>
        <w:rPr>
          <w:rFonts w:cstheme="minorHAnsi"/>
        </w:rPr>
      </w:pPr>
      <w:r w:rsidRPr="00706F87">
        <w:rPr>
          <w:rFonts w:cstheme="minorHAnsi"/>
        </w:rPr>
        <w:t>Doc 527: Chemical Treatment Log</w:t>
      </w:r>
    </w:p>
    <w:p w14:paraId="65DB8CD0" w14:textId="77777777" w:rsidR="00706F87" w:rsidRPr="00706F87" w:rsidRDefault="00706F87" w:rsidP="008043E5">
      <w:pPr>
        <w:pStyle w:val="ListParagraph"/>
        <w:numPr>
          <w:ilvl w:val="0"/>
          <w:numId w:val="42"/>
        </w:numPr>
        <w:spacing w:after="120"/>
        <w:jc w:val="left"/>
        <w:rPr>
          <w:rFonts w:cstheme="minorHAnsi"/>
        </w:rPr>
      </w:pPr>
      <w:r w:rsidRPr="00706F87">
        <w:rPr>
          <w:rFonts w:cstheme="minorHAnsi"/>
        </w:rPr>
        <w:t xml:space="preserve">Doc </w:t>
      </w:r>
      <w:r>
        <w:rPr>
          <w:rFonts w:cstheme="minorHAnsi"/>
        </w:rPr>
        <w:t>303</w:t>
      </w:r>
      <w:r w:rsidRPr="00706F87">
        <w:rPr>
          <w:rFonts w:cstheme="minorHAnsi"/>
        </w:rPr>
        <w:t xml:space="preserve">: HCWM Worker PPE </w:t>
      </w:r>
      <w:r>
        <w:rPr>
          <w:rFonts w:cstheme="minorHAnsi"/>
        </w:rPr>
        <w:t xml:space="preserve">— </w:t>
      </w:r>
      <w:r w:rsidRPr="00706F87">
        <w:rPr>
          <w:rFonts w:cstheme="minorHAnsi"/>
        </w:rPr>
        <w:t>Guidance</w:t>
      </w:r>
    </w:p>
    <w:p w14:paraId="32B5ECB8" w14:textId="77777777" w:rsidR="00706F87" w:rsidRDefault="00706F87" w:rsidP="00706F87">
      <w:pPr>
        <w:spacing w:after="120"/>
        <w:jc w:val="left"/>
        <w:rPr>
          <w:rFonts w:cstheme="minorHAnsi"/>
        </w:rPr>
      </w:pPr>
    </w:p>
    <w:p w14:paraId="08470A91" w14:textId="77777777" w:rsidR="00A87644" w:rsidRDefault="00A87644" w:rsidP="00EA0227">
      <w:pPr>
        <w:pStyle w:val="ListParagraph"/>
        <w:numPr>
          <w:ilvl w:val="0"/>
          <w:numId w:val="16"/>
        </w:numPr>
        <w:spacing w:after="120"/>
        <w:contextualSpacing w:val="0"/>
        <w:jc w:val="left"/>
        <w:rPr>
          <w:rFonts w:cstheme="minorHAnsi"/>
          <w:b/>
        </w:rPr>
      </w:pPr>
      <w:r>
        <w:rPr>
          <w:rFonts w:cstheme="minorHAnsi"/>
          <w:b/>
        </w:rPr>
        <w:t>Attachments</w:t>
      </w:r>
    </w:p>
    <w:p w14:paraId="286D073D" w14:textId="77777777" w:rsidR="00A87644" w:rsidRPr="002126BA" w:rsidRDefault="00A87644" w:rsidP="008043E5">
      <w:pPr>
        <w:pStyle w:val="ListParagraph"/>
        <w:numPr>
          <w:ilvl w:val="1"/>
          <w:numId w:val="16"/>
        </w:numPr>
        <w:spacing w:after="120"/>
        <w:ind w:left="900" w:hanging="540"/>
        <w:contextualSpacing w:val="0"/>
        <w:jc w:val="left"/>
        <w:rPr>
          <w:rFonts w:cstheme="minorHAnsi"/>
        </w:rPr>
      </w:pPr>
      <w:r w:rsidRPr="002126BA">
        <w:rPr>
          <w:rFonts w:cstheme="minorHAnsi"/>
        </w:rPr>
        <w:t>Contaminants for Toxicity Characteristic</w:t>
      </w:r>
    </w:p>
    <w:p w14:paraId="79BB693A" w14:textId="77777777" w:rsidR="00A87644" w:rsidRPr="002126BA" w:rsidRDefault="00A87644" w:rsidP="008043E5">
      <w:pPr>
        <w:pStyle w:val="ListParagraph"/>
        <w:numPr>
          <w:ilvl w:val="1"/>
          <w:numId w:val="16"/>
        </w:numPr>
        <w:spacing w:after="120"/>
        <w:ind w:left="900" w:hanging="540"/>
        <w:contextualSpacing w:val="0"/>
        <w:jc w:val="left"/>
        <w:rPr>
          <w:rFonts w:cstheme="minorHAnsi"/>
        </w:rPr>
      </w:pPr>
      <w:r w:rsidRPr="002126BA">
        <w:rPr>
          <w:rFonts w:cstheme="minorHAnsi"/>
        </w:rPr>
        <w:t>Chemical Waste Compatibility List</w:t>
      </w:r>
    </w:p>
    <w:p w14:paraId="25C0CD82" w14:textId="77777777" w:rsidR="00A87644" w:rsidRPr="00212FE3" w:rsidRDefault="00A87644" w:rsidP="00212FE3">
      <w:pPr>
        <w:spacing w:after="120"/>
        <w:ind w:left="360"/>
        <w:jc w:val="left"/>
        <w:rPr>
          <w:rFonts w:cstheme="minorHAnsi"/>
        </w:rPr>
      </w:pPr>
    </w:p>
    <w:p w14:paraId="7098BC61" w14:textId="77777777" w:rsidR="00122928" w:rsidRPr="002126BA" w:rsidRDefault="00122928" w:rsidP="00FF16A7">
      <w:pPr>
        <w:pStyle w:val="ListParagraph"/>
        <w:jc w:val="left"/>
        <w:rPr>
          <w:rFonts w:cstheme="minorHAnsi"/>
          <w:u w:val="single"/>
        </w:rPr>
      </w:pPr>
    </w:p>
    <w:p w14:paraId="2E7FD25F" w14:textId="77777777" w:rsidR="00122928" w:rsidRPr="00A63502" w:rsidRDefault="00122928" w:rsidP="00FF16A7">
      <w:pPr>
        <w:pStyle w:val="ListParagraph"/>
        <w:ind w:left="2160"/>
        <w:jc w:val="left"/>
        <w:rPr>
          <w:rFonts w:cstheme="minorHAnsi"/>
        </w:rPr>
      </w:pPr>
    </w:p>
    <w:p w14:paraId="78B6472C" w14:textId="77777777" w:rsidR="00122928" w:rsidRPr="00A63502" w:rsidRDefault="00122928" w:rsidP="00FF16A7">
      <w:pPr>
        <w:pStyle w:val="ListParagraph"/>
        <w:jc w:val="left"/>
        <w:rPr>
          <w:rFonts w:cstheme="minorHAnsi"/>
        </w:rPr>
      </w:pPr>
    </w:p>
    <w:p w14:paraId="03D559D3" w14:textId="77777777" w:rsidR="00122928" w:rsidRPr="00A63502" w:rsidRDefault="00122928" w:rsidP="00FF16A7">
      <w:pPr>
        <w:jc w:val="left"/>
        <w:rPr>
          <w:rFonts w:cstheme="minorHAnsi"/>
        </w:rPr>
      </w:pPr>
    </w:p>
    <w:p w14:paraId="2AE3AA6D" w14:textId="77777777" w:rsidR="00122928" w:rsidRPr="00A63502" w:rsidRDefault="00122928" w:rsidP="00FF16A7">
      <w:pPr>
        <w:jc w:val="left"/>
        <w:rPr>
          <w:rFonts w:cstheme="minorHAnsi"/>
        </w:rPr>
      </w:pPr>
    </w:p>
    <w:p w14:paraId="7B0DE8F7" w14:textId="77777777" w:rsidR="00122928" w:rsidRPr="00A63502" w:rsidRDefault="00122928" w:rsidP="00FF16A7">
      <w:pPr>
        <w:jc w:val="left"/>
        <w:rPr>
          <w:rFonts w:cstheme="minorHAnsi"/>
        </w:rPr>
      </w:pPr>
    </w:p>
    <w:p w14:paraId="5FAF55F9" w14:textId="77777777" w:rsidR="00122928" w:rsidRPr="00A63502" w:rsidRDefault="00122928" w:rsidP="00FF16A7">
      <w:pPr>
        <w:jc w:val="left"/>
        <w:rPr>
          <w:rFonts w:cstheme="minorHAnsi"/>
        </w:rPr>
      </w:pPr>
    </w:p>
    <w:p w14:paraId="6482103D" w14:textId="77777777" w:rsidR="00122928" w:rsidRPr="00A63502" w:rsidRDefault="00122928" w:rsidP="00FF16A7">
      <w:pPr>
        <w:jc w:val="left"/>
        <w:rPr>
          <w:rFonts w:cstheme="minorHAnsi"/>
        </w:rPr>
      </w:pPr>
    </w:p>
    <w:p w14:paraId="6CB5EBBE" w14:textId="77777777" w:rsidR="00122928" w:rsidRPr="00A63502" w:rsidRDefault="00122928" w:rsidP="00FF16A7">
      <w:pPr>
        <w:jc w:val="left"/>
        <w:rPr>
          <w:rFonts w:cstheme="minorHAnsi"/>
        </w:rPr>
      </w:pPr>
    </w:p>
    <w:p w14:paraId="1A21D455" w14:textId="77777777" w:rsidR="00A1675C" w:rsidRDefault="00A1675C">
      <w:pPr>
        <w:jc w:val="left"/>
        <w:rPr>
          <w:rFonts w:cstheme="minorHAnsi"/>
          <w:b/>
          <w:bCs/>
        </w:rPr>
      </w:pPr>
      <w:r>
        <w:rPr>
          <w:rFonts w:cstheme="minorHAnsi"/>
          <w:b/>
          <w:bCs/>
        </w:rPr>
        <w:br w:type="page"/>
      </w:r>
    </w:p>
    <w:p w14:paraId="1EDB818B" w14:textId="77777777" w:rsidR="00122928" w:rsidRPr="00A63502" w:rsidRDefault="00A87644" w:rsidP="00FF16A7">
      <w:pPr>
        <w:jc w:val="left"/>
        <w:rPr>
          <w:rFonts w:cstheme="minorHAnsi"/>
          <w:b/>
          <w:bCs/>
        </w:rPr>
      </w:pPr>
      <w:r>
        <w:rPr>
          <w:rFonts w:cstheme="minorHAnsi"/>
          <w:b/>
          <w:bCs/>
        </w:rPr>
        <w:t xml:space="preserve">Attachment 11.1: </w:t>
      </w:r>
      <w:r w:rsidR="00122928" w:rsidRPr="00A63502">
        <w:rPr>
          <w:rFonts w:cstheme="minorHAnsi"/>
          <w:b/>
          <w:bCs/>
        </w:rPr>
        <w:t>Contaminants for Toxicity Characteristic</w:t>
      </w:r>
    </w:p>
    <w:p w14:paraId="660581F8" w14:textId="77777777" w:rsidR="00122928" w:rsidRPr="00A63502" w:rsidRDefault="00122928" w:rsidP="00FF16A7">
      <w:pPr>
        <w:jc w:val="left"/>
        <w:rPr>
          <w:rFonts w:cstheme="minorHAnsi"/>
        </w:rPr>
      </w:pPr>
    </w:p>
    <w:p w14:paraId="7C57E414" w14:textId="77777777" w:rsidR="00122928" w:rsidRPr="00A63502" w:rsidRDefault="00122928" w:rsidP="00FF16A7">
      <w:pPr>
        <w:jc w:val="left"/>
        <w:rPr>
          <w:rFonts w:cstheme="minorHAnsi"/>
          <w:b/>
          <w:bCs/>
        </w:rPr>
      </w:pPr>
      <w:r w:rsidRPr="00A63502">
        <w:rPr>
          <w:rFonts w:cstheme="minorHAnsi"/>
          <w:b/>
          <w:bCs/>
        </w:rPr>
        <w:t>EPA HW #</w:t>
      </w:r>
      <w:r w:rsidRPr="00A63502">
        <w:rPr>
          <w:rFonts w:cstheme="minorHAnsi"/>
          <w:b/>
          <w:bCs/>
        </w:rPr>
        <w:tab/>
        <w:t>Contaminant Regulatory</w:t>
      </w:r>
      <w:r w:rsidRPr="00A63502">
        <w:rPr>
          <w:rFonts w:cstheme="minorHAnsi"/>
          <w:b/>
          <w:bCs/>
        </w:rPr>
        <w:tab/>
        <w:t>Level (mg/l)</w:t>
      </w:r>
    </w:p>
    <w:p w14:paraId="52D5BD10" w14:textId="77777777" w:rsidR="00122928" w:rsidRPr="00A63502" w:rsidRDefault="00122928" w:rsidP="00FF16A7">
      <w:pPr>
        <w:jc w:val="left"/>
        <w:rPr>
          <w:rFonts w:cstheme="minorHAnsi"/>
        </w:rPr>
      </w:pPr>
      <w:r w:rsidRPr="00A63502">
        <w:rPr>
          <w:rFonts w:cstheme="minorHAnsi"/>
        </w:rPr>
        <w:t xml:space="preserve">D004 </w:t>
      </w:r>
      <w:r w:rsidRPr="00A63502">
        <w:rPr>
          <w:rFonts w:cstheme="minorHAnsi"/>
        </w:rPr>
        <w:tab/>
      </w:r>
      <w:r w:rsidRPr="00A63502">
        <w:rPr>
          <w:rFonts w:cstheme="minorHAnsi"/>
        </w:rPr>
        <w:tab/>
        <w:t>Arsenic (As)</w:t>
      </w:r>
      <w:r w:rsidRPr="00A63502">
        <w:rPr>
          <w:rFonts w:cstheme="minorHAnsi"/>
        </w:rPr>
        <w:tab/>
      </w:r>
      <w:r w:rsidRPr="00A63502">
        <w:rPr>
          <w:rFonts w:cstheme="minorHAnsi"/>
        </w:rPr>
        <w:tab/>
      </w:r>
      <w:r w:rsidRPr="00A63502">
        <w:rPr>
          <w:rFonts w:cstheme="minorHAnsi"/>
        </w:rPr>
        <w:tab/>
        <w:t>5.0</w:t>
      </w:r>
    </w:p>
    <w:p w14:paraId="6CC2FAEE" w14:textId="77777777" w:rsidR="00122928" w:rsidRPr="00A63502" w:rsidRDefault="00122928" w:rsidP="00FF16A7">
      <w:pPr>
        <w:jc w:val="left"/>
        <w:rPr>
          <w:rFonts w:cstheme="minorHAnsi"/>
        </w:rPr>
      </w:pPr>
      <w:r w:rsidRPr="00A63502">
        <w:rPr>
          <w:rFonts w:cstheme="minorHAnsi"/>
        </w:rPr>
        <w:t xml:space="preserve">D005 </w:t>
      </w:r>
      <w:r w:rsidRPr="00A63502">
        <w:rPr>
          <w:rFonts w:cstheme="minorHAnsi"/>
        </w:rPr>
        <w:tab/>
      </w:r>
      <w:r w:rsidRPr="00A63502">
        <w:rPr>
          <w:rFonts w:cstheme="minorHAnsi"/>
        </w:rPr>
        <w:tab/>
        <w:t>Barium (Ba)</w:t>
      </w:r>
      <w:r w:rsidRPr="00A63502">
        <w:rPr>
          <w:rFonts w:cstheme="minorHAnsi"/>
        </w:rPr>
        <w:tab/>
      </w:r>
      <w:r w:rsidRPr="00A63502">
        <w:rPr>
          <w:rFonts w:cstheme="minorHAnsi"/>
        </w:rPr>
        <w:tab/>
      </w:r>
      <w:r w:rsidRPr="00A63502">
        <w:rPr>
          <w:rFonts w:cstheme="minorHAnsi"/>
        </w:rPr>
        <w:tab/>
        <w:t>100.0</w:t>
      </w:r>
    </w:p>
    <w:p w14:paraId="0F2180CA" w14:textId="77777777" w:rsidR="00122928" w:rsidRPr="00A63502" w:rsidRDefault="00122928" w:rsidP="00FF16A7">
      <w:pPr>
        <w:jc w:val="left"/>
        <w:rPr>
          <w:rFonts w:cstheme="minorHAnsi"/>
        </w:rPr>
      </w:pPr>
      <w:r w:rsidRPr="00A63502">
        <w:rPr>
          <w:rFonts w:cstheme="minorHAnsi"/>
        </w:rPr>
        <w:t xml:space="preserve">D018 </w:t>
      </w:r>
      <w:r w:rsidRPr="00A63502">
        <w:rPr>
          <w:rFonts w:cstheme="minorHAnsi"/>
        </w:rPr>
        <w:tab/>
      </w:r>
      <w:r w:rsidRPr="00A63502">
        <w:rPr>
          <w:rFonts w:cstheme="minorHAnsi"/>
        </w:rPr>
        <w:tab/>
        <w:t>Benzene</w:t>
      </w:r>
      <w:r w:rsidRPr="00A63502">
        <w:rPr>
          <w:rFonts w:cstheme="minorHAnsi"/>
        </w:rPr>
        <w:tab/>
      </w:r>
      <w:r w:rsidRPr="00A63502">
        <w:rPr>
          <w:rFonts w:cstheme="minorHAnsi"/>
        </w:rPr>
        <w:tab/>
      </w:r>
      <w:r w:rsidRPr="00A63502">
        <w:rPr>
          <w:rFonts w:cstheme="minorHAnsi"/>
        </w:rPr>
        <w:tab/>
        <w:t>0.5</w:t>
      </w:r>
    </w:p>
    <w:p w14:paraId="13567078" w14:textId="77777777" w:rsidR="00122928" w:rsidRPr="00A63502" w:rsidRDefault="00122928" w:rsidP="00FF16A7">
      <w:pPr>
        <w:jc w:val="left"/>
        <w:rPr>
          <w:rFonts w:cstheme="minorHAnsi"/>
        </w:rPr>
      </w:pPr>
      <w:r w:rsidRPr="00A63502">
        <w:rPr>
          <w:rFonts w:cstheme="minorHAnsi"/>
        </w:rPr>
        <w:t>D006</w:t>
      </w:r>
      <w:r w:rsidRPr="00A63502">
        <w:rPr>
          <w:rFonts w:cstheme="minorHAnsi"/>
        </w:rPr>
        <w:tab/>
      </w:r>
      <w:r w:rsidRPr="00A63502">
        <w:rPr>
          <w:rFonts w:cstheme="minorHAnsi"/>
        </w:rPr>
        <w:tab/>
        <w:t>Cadmium (Cd)</w:t>
      </w:r>
      <w:r w:rsidRPr="00A63502">
        <w:rPr>
          <w:rFonts w:cstheme="minorHAnsi"/>
        </w:rPr>
        <w:tab/>
      </w:r>
      <w:r w:rsidRPr="00A63502">
        <w:rPr>
          <w:rFonts w:cstheme="minorHAnsi"/>
        </w:rPr>
        <w:tab/>
      </w:r>
      <w:r w:rsidR="00212FE3">
        <w:rPr>
          <w:rFonts w:cstheme="minorHAnsi"/>
        </w:rPr>
        <w:tab/>
      </w:r>
      <w:r w:rsidRPr="00A63502">
        <w:rPr>
          <w:rFonts w:cstheme="minorHAnsi"/>
        </w:rPr>
        <w:t>1.0</w:t>
      </w:r>
    </w:p>
    <w:p w14:paraId="76257013" w14:textId="77777777" w:rsidR="00122928" w:rsidRPr="00AC759D" w:rsidRDefault="00122928" w:rsidP="00FF16A7">
      <w:pPr>
        <w:jc w:val="left"/>
        <w:rPr>
          <w:rFonts w:cstheme="minorHAnsi"/>
          <w:lang w:val="fr-FR"/>
        </w:rPr>
      </w:pPr>
      <w:r w:rsidRPr="00AC759D">
        <w:rPr>
          <w:rFonts w:cstheme="minorHAnsi"/>
          <w:lang w:val="fr-FR"/>
        </w:rPr>
        <w:t xml:space="preserve">D019 </w:t>
      </w:r>
      <w:r w:rsidRPr="00AC759D">
        <w:rPr>
          <w:rFonts w:cstheme="minorHAnsi"/>
          <w:lang w:val="fr-FR"/>
        </w:rPr>
        <w:tab/>
      </w:r>
      <w:r w:rsidRPr="00AC759D">
        <w:rPr>
          <w:rFonts w:cstheme="minorHAnsi"/>
          <w:lang w:val="fr-FR"/>
        </w:rPr>
        <w:tab/>
        <w:t>Carbon Tetrachloride</w:t>
      </w:r>
      <w:r w:rsidRPr="00AC759D">
        <w:rPr>
          <w:rFonts w:cstheme="minorHAnsi"/>
          <w:lang w:val="fr-FR"/>
        </w:rPr>
        <w:tab/>
      </w:r>
      <w:r w:rsidRPr="00AC759D">
        <w:rPr>
          <w:rFonts w:cstheme="minorHAnsi"/>
          <w:lang w:val="fr-FR"/>
        </w:rPr>
        <w:tab/>
        <w:t>0.5</w:t>
      </w:r>
    </w:p>
    <w:p w14:paraId="154989DB" w14:textId="77777777" w:rsidR="00122928" w:rsidRPr="00AC759D" w:rsidRDefault="00122928" w:rsidP="00FF16A7">
      <w:pPr>
        <w:jc w:val="left"/>
        <w:rPr>
          <w:rFonts w:cstheme="minorHAnsi"/>
          <w:lang w:val="fr-FR"/>
        </w:rPr>
      </w:pPr>
      <w:r w:rsidRPr="00AC759D">
        <w:rPr>
          <w:rFonts w:cstheme="minorHAnsi"/>
          <w:lang w:val="fr-FR"/>
        </w:rPr>
        <w:t xml:space="preserve">D020 </w:t>
      </w:r>
      <w:r w:rsidRPr="00AC759D">
        <w:rPr>
          <w:rFonts w:cstheme="minorHAnsi"/>
          <w:lang w:val="fr-FR"/>
        </w:rPr>
        <w:tab/>
      </w:r>
      <w:r w:rsidRPr="00AC759D">
        <w:rPr>
          <w:rFonts w:cstheme="minorHAnsi"/>
          <w:lang w:val="fr-FR"/>
        </w:rPr>
        <w:tab/>
        <w:t>Chlordane</w:t>
      </w:r>
      <w:r w:rsidRPr="00AC759D">
        <w:rPr>
          <w:rFonts w:cstheme="minorHAnsi"/>
          <w:lang w:val="fr-FR"/>
        </w:rPr>
        <w:tab/>
      </w:r>
      <w:r w:rsidRPr="00AC759D">
        <w:rPr>
          <w:rFonts w:cstheme="minorHAnsi"/>
          <w:lang w:val="fr-FR"/>
        </w:rPr>
        <w:tab/>
      </w:r>
      <w:r w:rsidRPr="00AC759D">
        <w:rPr>
          <w:rFonts w:cstheme="minorHAnsi"/>
          <w:lang w:val="fr-FR"/>
        </w:rPr>
        <w:tab/>
        <w:t>0.03</w:t>
      </w:r>
    </w:p>
    <w:p w14:paraId="413A6143" w14:textId="77777777" w:rsidR="00122928" w:rsidRPr="00A63502" w:rsidRDefault="00122928" w:rsidP="00FF16A7">
      <w:pPr>
        <w:jc w:val="left"/>
        <w:rPr>
          <w:rFonts w:cstheme="minorHAnsi"/>
        </w:rPr>
      </w:pPr>
      <w:r w:rsidRPr="00A63502">
        <w:rPr>
          <w:rFonts w:cstheme="minorHAnsi"/>
        </w:rPr>
        <w:t xml:space="preserve">D021 </w:t>
      </w:r>
      <w:r w:rsidRPr="00A63502">
        <w:rPr>
          <w:rFonts w:cstheme="minorHAnsi"/>
        </w:rPr>
        <w:tab/>
      </w:r>
      <w:r w:rsidRPr="00A63502">
        <w:rPr>
          <w:rFonts w:cstheme="minorHAnsi"/>
        </w:rPr>
        <w:tab/>
        <w:t>Chlorobenzene</w:t>
      </w:r>
      <w:r w:rsidRPr="00A63502">
        <w:rPr>
          <w:rFonts w:cstheme="minorHAnsi"/>
        </w:rPr>
        <w:tab/>
      </w:r>
      <w:r w:rsidRPr="00A63502">
        <w:rPr>
          <w:rFonts w:cstheme="minorHAnsi"/>
        </w:rPr>
        <w:tab/>
      </w:r>
      <w:r w:rsidR="00212FE3">
        <w:rPr>
          <w:rFonts w:cstheme="minorHAnsi"/>
        </w:rPr>
        <w:tab/>
      </w:r>
      <w:r w:rsidRPr="00A63502">
        <w:rPr>
          <w:rFonts w:cstheme="minorHAnsi"/>
        </w:rPr>
        <w:t>100.0</w:t>
      </w:r>
    </w:p>
    <w:p w14:paraId="77B224D9" w14:textId="77777777" w:rsidR="00122928" w:rsidRPr="00A63502" w:rsidRDefault="00122928" w:rsidP="00FF16A7">
      <w:pPr>
        <w:jc w:val="left"/>
        <w:rPr>
          <w:rFonts w:cstheme="minorHAnsi"/>
        </w:rPr>
      </w:pPr>
      <w:r w:rsidRPr="00A63502">
        <w:rPr>
          <w:rFonts w:cstheme="minorHAnsi"/>
        </w:rPr>
        <w:t xml:space="preserve">D022 </w:t>
      </w:r>
      <w:r w:rsidRPr="00A63502">
        <w:rPr>
          <w:rFonts w:cstheme="minorHAnsi"/>
        </w:rPr>
        <w:tab/>
      </w:r>
      <w:r w:rsidRPr="00A63502">
        <w:rPr>
          <w:rFonts w:cstheme="minorHAnsi"/>
        </w:rPr>
        <w:tab/>
        <w:t>Chloroform</w:t>
      </w:r>
      <w:r w:rsidRPr="00A63502">
        <w:rPr>
          <w:rFonts w:cstheme="minorHAnsi"/>
        </w:rPr>
        <w:tab/>
      </w:r>
      <w:r w:rsidRPr="00A63502">
        <w:rPr>
          <w:rFonts w:cstheme="minorHAnsi"/>
        </w:rPr>
        <w:tab/>
      </w:r>
      <w:r w:rsidRPr="00A63502">
        <w:rPr>
          <w:rFonts w:cstheme="minorHAnsi"/>
        </w:rPr>
        <w:tab/>
        <w:t>6.0</w:t>
      </w:r>
    </w:p>
    <w:p w14:paraId="083C8D0D" w14:textId="77777777" w:rsidR="00122928" w:rsidRPr="00A63502" w:rsidRDefault="00122928" w:rsidP="00FF16A7">
      <w:pPr>
        <w:jc w:val="left"/>
        <w:rPr>
          <w:rFonts w:cstheme="minorHAnsi"/>
        </w:rPr>
      </w:pPr>
      <w:r w:rsidRPr="00A63502">
        <w:rPr>
          <w:rFonts w:cstheme="minorHAnsi"/>
        </w:rPr>
        <w:t xml:space="preserve">D007 </w:t>
      </w:r>
      <w:r w:rsidRPr="00A63502">
        <w:rPr>
          <w:rFonts w:cstheme="minorHAnsi"/>
        </w:rPr>
        <w:tab/>
      </w:r>
      <w:r w:rsidRPr="00A63502">
        <w:rPr>
          <w:rFonts w:cstheme="minorHAnsi"/>
        </w:rPr>
        <w:tab/>
        <w:t>Chromium (Cr)</w:t>
      </w:r>
      <w:r w:rsidRPr="00A63502">
        <w:rPr>
          <w:rFonts w:cstheme="minorHAnsi"/>
        </w:rPr>
        <w:tab/>
      </w:r>
      <w:r w:rsidRPr="00A63502">
        <w:rPr>
          <w:rFonts w:cstheme="minorHAnsi"/>
        </w:rPr>
        <w:tab/>
      </w:r>
      <w:r w:rsidR="00212FE3">
        <w:rPr>
          <w:rFonts w:cstheme="minorHAnsi"/>
        </w:rPr>
        <w:tab/>
      </w:r>
      <w:r w:rsidRPr="00A63502">
        <w:rPr>
          <w:rFonts w:cstheme="minorHAnsi"/>
        </w:rPr>
        <w:t>5.0</w:t>
      </w:r>
    </w:p>
    <w:p w14:paraId="15FBD4B6" w14:textId="77777777" w:rsidR="00122928" w:rsidRPr="00A63502" w:rsidRDefault="00122928" w:rsidP="00FF16A7">
      <w:pPr>
        <w:jc w:val="left"/>
        <w:rPr>
          <w:rFonts w:cstheme="minorHAnsi"/>
        </w:rPr>
      </w:pPr>
      <w:r w:rsidRPr="00A63502">
        <w:rPr>
          <w:rFonts w:cstheme="minorHAnsi"/>
        </w:rPr>
        <w:t xml:space="preserve">D023 </w:t>
      </w:r>
      <w:r w:rsidRPr="00A63502">
        <w:rPr>
          <w:rFonts w:cstheme="minorHAnsi"/>
        </w:rPr>
        <w:tab/>
      </w:r>
      <w:r w:rsidRPr="00A63502">
        <w:rPr>
          <w:rFonts w:cstheme="minorHAnsi"/>
        </w:rPr>
        <w:tab/>
        <w:t>o-Cresol</w:t>
      </w:r>
      <w:r w:rsidRPr="00A63502">
        <w:rPr>
          <w:rFonts w:cstheme="minorHAnsi"/>
        </w:rPr>
        <w:tab/>
      </w:r>
      <w:r w:rsidRPr="00A63502">
        <w:rPr>
          <w:rFonts w:cstheme="minorHAnsi"/>
        </w:rPr>
        <w:tab/>
      </w:r>
      <w:r w:rsidRPr="00A63502">
        <w:rPr>
          <w:rFonts w:cstheme="minorHAnsi"/>
        </w:rPr>
        <w:tab/>
        <w:t>200.0</w:t>
      </w:r>
    </w:p>
    <w:p w14:paraId="791C0B4D" w14:textId="77777777" w:rsidR="00122928" w:rsidRPr="00A63502" w:rsidRDefault="00122928" w:rsidP="00FF16A7">
      <w:pPr>
        <w:jc w:val="left"/>
        <w:rPr>
          <w:rFonts w:cstheme="minorHAnsi"/>
        </w:rPr>
      </w:pPr>
      <w:r w:rsidRPr="00A63502">
        <w:rPr>
          <w:rFonts w:cstheme="minorHAnsi"/>
        </w:rPr>
        <w:t>D024</w:t>
      </w:r>
      <w:r w:rsidRPr="00A63502">
        <w:rPr>
          <w:rFonts w:cstheme="minorHAnsi"/>
        </w:rPr>
        <w:tab/>
      </w:r>
      <w:r w:rsidRPr="00A63502">
        <w:rPr>
          <w:rFonts w:cstheme="minorHAnsi"/>
        </w:rPr>
        <w:tab/>
        <w:t>m-Cresol</w:t>
      </w:r>
      <w:r w:rsidRPr="00A63502">
        <w:rPr>
          <w:rFonts w:cstheme="minorHAnsi"/>
        </w:rPr>
        <w:tab/>
      </w:r>
      <w:r w:rsidRPr="00A63502">
        <w:rPr>
          <w:rFonts w:cstheme="minorHAnsi"/>
        </w:rPr>
        <w:tab/>
      </w:r>
      <w:r w:rsidRPr="00A63502">
        <w:rPr>
          <w:rFonts w:cstheme="minorHAnsi"/>
        </w:rPr>
        <w:tab/>
        <w:t>200.0</w:t>
      </w:r>
    </w:p>
    <w:p w14:paraId="43EA8A39" w14:textId="77777777" w:rsidR="00122928" w:rsidRPr="00A63502" w:rsidRDefault="00122928" w:rsidP="00FF16A7">
      <w:pPr>
        <w:jc w:val="left"/>
        <w:rPr>
          <w:rFonts w:cstheme="minorHAnsi"/>
        </w:rPr>
      </w:pPr>
      <w:r w:rsidRPr="00A63502">
        <w:rPr>
          <w:rFonts w:cstheme="minorHAnsi"/>
        </w:rPr>
        <w:t xml:space="preserve">D025 </w:t>
      </w:r>
      <w:r w:rsidRPr="00A63502">
        <w:rPr>
          <w:rFonts w:cstheme="minorHAnsi"/>
        </w:rPr>
        <w:tab/>
      </w:r>
      <w:r w:rsidRPr="00A63502">
        <w:rPr>
          <w:rFonts w:cstheme="minorHAnsi"/>
        </w:rPr>
        <w:tab/>
        <w:t>p-Cresol</w:t>
      </w:r>
      <w:r w:rsidRPr="00A63502">
        <w:rPr>
          <w:rFonts w:cstheme="minorHAnsi"/>
        </w:rPr>
        <w:tab/>
      </w:r>
      <w:r w:rsidRPr="00A63502">
        <w:rPr>
          <w:rFonts w:cstheme="minorHAnsi"/>
        </w:rPr>
        <w:tab/>
      </w:r>
      <w:r w:rsidRPr="00A63502">
        <w:rPr>
          <w:rFonts w:cstheme="minorHAnsi"/>
        </w:rPr>
        <w:tab/>
        <w:t>200.0</w:t>
      </w:r>
    </w:p>
    <w:p w14:paraId="17C59349" w14:textId="77777777" w:rsidR="00122928" w:rsidRPr="00A63502" w:rsidRDefault="00122928" w:rsidP="00FF16A7">
      <w:pPr>
        <w:jc w:val="left"/>
        <w:rPr>
          <w:rFonts w:cstheme="minorHAnsi"/>
        </w:rPr>
      </w:pPr>
      <w:r w:rsidRPr="00A63502">
        <w:rPr>
          <w:rFonts w:cstheme="minorHAnsi"/>
        </w:rPr>
        <w:t xml:space="preserve">D026 </w:t>
      </w:r>
      <w:r w:rsidRPr="00A63502">
        <w:rPr>
          <w:rFonts w:cstheme="minorHAnsi"/>
        </w:rPr>
        <w:tab/>
      </w:r>
      <w:r w:rsidRPr="00A63502">
        <w:rPr>
          <w:rFonts w:cstheme="minorHAnsi"/>
        </w:rPr>
        <w:tab/>
        <w:t>Cresol</w:t>
      </w:r>
      <w:r w:rsidRPr="00A63502">
        <w:rPr>
          <w:rFonts w:cstheme="minorHAnsi"/>
        </w:rPr>
        <w:tab/>
      </w:r>
      <w:r w:rsidRPr="00A63502">
        <w:rPr>
          <w:rFonts w:cstheme="minorHAnsi"/>
        </w:rPr>
        <w:tab/>
      </w:r>
      <w:r w:rsidRPr="00A63502">
        <w:rPr>
          <w:rFonts w:cstheme="minorHAnsi"/>
        </w:rPr>
        <w:tab/>
      </w:r>
      <w:r w:rsidRPr="00A63502">
        <w:rPr>
          <w:rFonts w:cstheme="minorHAnsi"/>
        </w:rPr>
        <w:tab/>
        <w:t>200.0</w:t>
      </w:r>
    </w:p>
    <w:p w14:paraId="11B0248D" w14:textId="77777777" w:rsidR="00122928" w:rsidRPr="00A63502" w:rsidRDefault="00122928" w:rsidP="00FF16A7">
      <w:pPr>
        <w:jc w:val="left"/>
        <w:rPr>
          <w:rFonts w:cstheme="minorHAnsi"/>
        </w:rPr>
      </w:pPr>
      <w:r w:rsidRPr="00A63502">
        <w:rPr>
          <w:rFonts w:cstheme="minorHAnsi"/>
        </w:rPr>
        <w:t xml:space="preserve">D016 </w:t>
      </w:r>
      <w:r w:rsidRPr="00A63502">
        <w:rPr>
          <w:rFonts w:cstheme="minorHAnsi"/>
        </w:rPr>
        <w:tab/>
      </w:r>
      <w:r w:rsidRPr="00A63502">
        <w:rPr>
          <w:rFonts w:cstheme="minorHAnsi"/>
        </w:rPr>
        <w:tab/>
        <w:t>2,4-D</w:t>
      </w:r>
      <w:r w:rsidRPr="00A63502">
        <w:rPr>
          <w:rFonts w:cstheme="minorHAnsi"/>
        </w:rPr>
        <w:tab/>
      </w:r>
      <w:r w:rsidRPr="00A63502">
        <w:rPr>
          <w:rFonts w:cstheme="minorHAnsi"/>
        </w:rPr>
        <w:tab/>
      </w:r>
      <w:r w:rsidRPr="00A63502">
        <w:rPr>
          <w:rFonts w:cstheme="minorHAnsi"/>
        </w:rPr>
        <w:tab/>
      </w:r>
      <w:r w:rsidRPr="00A63502">
        <w:rPr>
          <w:rFonts w:cstheme="minorHAnsi"/>
        </w:rPr>
        <w:tab/>
        <w:t>10.0</w:t>
      </w:r>
    </w:p>
    <w:p w14:paraId="2D76DE36" w14:textId="77777777" w:rsidR="00122928" w:rsidRPr="00A63502" w:rsidRDefault="00122928" w:rsidP="00FF16A7">
      <w:pPr>
        <w:jc w:val="left"/>
        <w:rPr>
          <w:rFonts w:cstheme="minorHAnsi"/>
        </w:rPr>
      </w:pPr>
      <w:r w:rsidRPr="00A63502">
        <w:rPr>
          <w:rFonts w:cstheme="minorHAnsi"/>
        </w:rPr>
        <w:t xml:space="preserve">D027 </w:t>
      </w:r>
      <w:r w:rsidRPr="00A63502">
        <w:rPr>
          <w:rFonts w:cstheme="minorHAnsi"/>
        </w:rPr>
        <w:tab/>
      </w:r>
      <w:r w:rsidRPr="00A63502">
        <w:rPr>
          <w:rFonts w:cstheme="minorHAnsi"/>
        </w:rPr>
        <w:tab/>
        <w:t>1,4-Dichlorobenzen</w:t>
      </w:r>
      <w:r w:rsidRPr="00A63502">
        <w:rPr>
          <w:rFonts w:cstheme="minorHAnsi"/>
        </w:rPr>
        <w:tab/>
        <w:t xml:space="preserve"> </w:t>
      </w:r>
      <w:r w:rsidRPr="00A63502">
        <w:rPr>
          <w:rFonts w:cstheme="minorHAnsi"/>
        </w:rPr>
        <w:tab/>
        <w:t>7.5</w:t>
      </w:r>
    </w:p>
    <w:p w14:paraId="44377ECE" w14:textId="77777777" w:rsidR="00122928" w:rsidRPr="00A63502" w:rsidRDefault="00122928" w:rsidP="00FF16A7">
      <w:pPr>
        <w:jc w:val="left"/>
        <w:rPr>
          <w:rFonts w:cstheme="minorHAnsi"/>
        </w:rPr>
      </w:pPr>
      <w:r w:rsidRPr="00A63502">
        <w:rPr>
          <w:rFonts w:cstheme="minorHAnsi"/>
        </w:rPr>
        <w:t xml:space="preserve">D028 </w:t>
      </w:r>
      <w:r w:rsidRPr="00A63502">
        <w:rPr>
          <w:rFonts w:cstheme="minorHAnsi"/>
        </w:rPr>
        <w:tab/>
      </w:r>
      <w:r w:rsidRPr="00A63502">
        <w:rPr>
          <w:rFonts w:cstheme="minorHAnsi"/>
        </w:rPr>
        <w:tab/>
        <w:t xml:space="preserve">1,2-Dichloroethane </w:t>
      </w:r>
      <w:r w:rsidRPr="00A63502">
        <w:rPr>
          <w:rFonts w:cstheme="minorHAnsi"/>
        </w:rPr>
        <w:tab/>
      </w:r>
      <w:r w:rsidRPr="00A63502">
        <w:rPr>
          <w:rFonts w:cstheme="minorHAnsi"/>
        </w:rPr>
        <w:tab/>
        <w:t>0.5</w:t>
      </w:r>
    </w:p>
    <w:p w14:paraId="20087FBA" w14:textId="77777777" w:rsidR="00122928" w:rsidRPr="00A63502" w:rsidRDefault="00122928" w:rsidP="00FF16A7">
      <w:pPr>
        <w:jc w:val="left"/>
        <w:rPr>
          <w:rFonts w:cstheme="minorHAnsi"/>
        </w:rPr>
      </w:pPr>
      <w:r w:rsidRPr="00A63502">
        <w:rPr>
          <w:rFonts w:cstheme="minorHAnsi"/>
        </w:rPr>
        <w:t xml:space="preserve">D029 </w:t>
      </w:r>
      <w:r w:rsidRPr="00A63502">
        <w:rPr>
          <w:rFonts w:cstheme="minorHAnsi"/>
        </w:rPr>
        <w:tab/>
      </w:r>
      <w:r w:rsidRPr="00A63502">
        <w:rPr>
          <w:rFonts w:cstheme="minorHAnsi"/>
        </w:rPr>
        <w:tab/>
        <w:t xml:space="preserve">1,1-Dichloroethylene </w:t>
      </w:r>
      <w:r w:rsidRPr="00A63502">
        <w:rPr>
          <w:rFonts w:cstheme="minorHAnsi"/>
        </w:rPr>
        <w:tab/>
      </w:r>
      <w:r w:rsidRPr="00A63502">
        <w:rPr>
          <w:rFonts w:cstheme="minorHAnsi"/>
        </w:rPr>
        <w:tab/>
        <w:t>0.7</w:t>
      </w:r>
    </w:p>
    <w:p w14:paraId="0118C2B7" w14:textId="77777777" w:rsidR="00122928" w:rsidRPr="00A63502" w:rsidRDefault="00122928" w:rsidP="00FF16A7">
      <w:pPr>
        <w:jc w:val="left"/>
        <w:rPr>
          <w:rFonts w:cstheme="minorHAnsi"/>
        </w:rPr>
      </w:pPr>
      <w:r w:rsidRPr="00A63502">
        <w:rPr>
          <w:rFonts w:cstheme="minorHAnsi"/>
        </w:rPr>
        <w:t xml:space="preserve">D030 </w:t>
      </w:r>
      <w:r w:rsidRPr="00A63502">
        <w:rPr>
          <w:rFonts w:cstheme="minorHAnsi"/>
        </w:rPr>
        <w:tab/>
      </w:r>
      <w:r w:rsidRPr="00A63502">
        <w:rPr>
          <w:rFonts w:cstheme="minorHAnsi"/>
        </w:rPr>
        <w:tab/>
        <w:t xml:space="preserve">2,4-Dinitrotoluene </w:t>
      </w:r>
      <w:r w:rsidRPr="00A63502">
        <w:rPr>
          <w:rFonts w:cstheme="minorHAnsi"/>
        </w:rPr>
        <w:tab/>
      </w:r>
      <w:r w:rsidRPr="00A63502">
        <w:rPr>
          <w:rFonts w:cstheme="minorHAnsi"/>
        </w:rPr>
        <w:tab/>
        <w:t>0.13</w:t>
      </w:r>
    </w:p>
    <w:p w14:paraId="2DF2862D" w14:textId="77777777" w:rsidR="00122928" w:rsidRPr="00A63502" w:rsidRDefault="00122928" w:rsidP="00FF16A7">
      <w:pPr>
        <w:jc w:val="left"/>
        <w:rPr>
          <w:rFonts w:cstheme="minorHAnsi"/>
        </w:rPr>
      </w:pPr>
      <w:r w:rsidRPr="00A63502">
        <w:rPr>
          <w:rFonts w:cstheme="minorHAnsi"/>
        </w:rPr>
        <w:t xml:space="preserve">D012 </w:t>
      </w:r>
      <w:r w:rsidRPr="00A63502">
        <w:rPr>
          <w:rFonts w:cstheme="minorHAnsi"/>
        </w:rPr>
        <w:tab/>
      </w:r>
      <w:r w:rsidRPr="00A63502">
        <w:rPr>
          <w:rFonts w:cstheme="minorHAnsi"/>
        </w:rPr>
        <w:tab/>
        <w:t xml:space="preserve">Endrin </w:t>
      </w:r>
      <w:r w:rsidRPr="00A63502">
        <w:rPr>
          <w:rFonts w:cstheme="minorHAnsi"/>
        </w:rPr>
        <w:tab/>
      </w:r>
      <w:r w:rsidRPr="00A63502">
        <w:rPr>
          <w:rFonts w:cstheme="minorHAnsi"/>
        </w:rPr>
        <w:tab/>
      </w:r>
      <w:r w:rsidRPr="00A63502">
        <w:rPr>
          <w:rFonts w:cstheme="minorHAnsi"/>
        </w:rPr>
        <w:tab/>
      </w:r>
      <w:r w:rsidRPr="00A63502">
        <w:rPr>
          <w:rFonts w:cstheme="minorHAnsi"/>
        </w:rPr>
        <w:tab/>
        <w:t>0.02</w:t>
      </w:r>
    </w:p>
    <w:p w14:paraId="4C123FD2" w14:textId="77777777" w:rsidR="00122928" w:rsidRPr="00A63502" w:rsidRDefault="00122928" w:rsidP="00FF16A7">
      <w:pPr>
        <w:jc w:val="left"/>
        <w:rPr>
          <w:rFonts w:cstheme="minorHAnsi"/>
        </w:rPr>
      </w:pPr>
      <w:r w:rsidRPr="00A63502">
        <w:rPr>
          <w:rFonts w:cstheme="minorHAnsi"/>
        </w:rPr>
        <w:t xml:space="preserve">D031 </w:t>
      </w:r>
      <w:r w:rsidRPr="00A63502">
        <w:rPr>
          <w:rFonts w:cstheme="minorHAnsi"/>
        </w:rPr>
        <w:tab/>
      </w:r>
      <w:r w:rsidRPr="00A63502">
        <w:rPr>
          <w:rFonts w:cstheme="minorHAnsi"/>
        </w:rPr>
        <w:tab/>
        <w:t xml:space="preserve">Heptachlor </w:t>
      </w:r>
      <w:r w:rsidRPr="00A63502">
        <w:rPr>
          <w:rFonts w:cstheme="minorHAnsi"/>
        </w:rPr>
        <w:tab/>
      </w:r>
      <w:r w:rsidRPr="00A63502">
        <w:rPr>
          <w:rFonts w:cstheme="minorHAnsi"/>
        </w:rPr>
        <w:tab/>
      </w:r>
      <w:r w:rsidRPr="00A63502">
        <w:rPr>
          <w:rFonts w:cstheme="minorHAnsi"/>
        </w:rPr>
        <w:tab/>
        <w:t>0.008</w:t>
      </w:r>
    </w:p>
    <w:p w14:paraId="7327279A" w14:textId="77777777" w:rsidR="00122928" w:rsidRPr="00A63502" w:rsidRDefault="00122928" w:rsidP="00FF16A7">
      <w:pPr>
        <w:jc w:val="left"/>
        <w:rPr>
          <w:rFonts w:cstheme="minorHAnsi"/>
        </w:rPr>
      </w:pPr>
      <w:r w:rsidRPr="00A63502">
        <w:rPr>
          <w:rFonts w:cstheme="minorHAnsi"/>
        </w:rPr>
        <w:t xml:space="preserve">D032 </w:t>
      </w:r>
      <w:r w:rsidRPr="00A63502">
        <w:rPr>
          <w:rFonts w:cstheme="minorHAnsi"/>
        </w:rPr>
        <w:tab/>
      </w:r>
      <w:r w:rsidRPr="00A63502">
        <w:rPr>
          <w:rFonts w:cstheme="minorHAnsi"/>
        </w:rPr>
        <w:tab/>
        <w:t xml:space="preserve">Hexachlorobenzene </w:t>
      </w:r>
      <w:r w:rsidRPr="00A63502">
        <w:rPr>
          <w:rFonts w:cstheme="minorHAnsi"/>
        </w:rPr>
        <w:tab/>
      </w:r>
      <w:r w:rsidRPr="00A63502">
        <w:rPr>
          <w:rFonts w:cstheme="minorHAnsi"/>
        </w:rPr>
        <w:tab/>
        <w:t>0.13</w:t>
      </w:r>
    </w:p>
    <w:p w14:paraId="40272C0B" w14:textId="77777777" w:rsidR="00122928" w:rsidRPr="00A63502" w:rsidRDefault="00122928" w:rsidP="00FF16A7">
      <w:pPr>
        <w:jc w:val="left"/>
        <w:rPr>
          <w:rFonts w:cstheme="minorHAnsi"/>
        </w:rPr>
      </w:pPr>
      <w:r w:rsidRPr="00A63502">
        <w:rPr>
          <w:rFonts w:cstheme="minorHAnsi"/>
        </w:rPr>
        <w:t>D033</w:t>
      </w:r>
      <w:r w:rsidRPr="00A63502">
        <w:rPr>
          <w:rFonts w:cstheme="minorHAnsi"/>
        </w:rPr>
        <w:tab/>
      </w:r>
      <w:r w:rsidRPr="00A63502">
        <w:rPr>
          <w:rFonts w:cstheme="minorHAnsi"/>
        </w:rPr>
        <w:tab/>
        <w:t xml:space="preserve">Hexachlorobutadiene </w:t>
      </w:r>
      <w:r w:rsidRPr="00A63502">
        <w:rPr>
          <w:rFonts w:cstheme="minorHAnsi"/>
        </w:rPr>
        <w:tab/>
      </w:r>
      <w:r w:rsidRPr="00A63502">
        <w:rPr>
          <w:rFonts w:cstheme="minorHAnsi"/>
        </w:rPr>
        <w:tab/>
        <w:t>0.5</w:t>
      </w:r>
    </w:p>
    <w:p w14:paraId="39D16775" w14:textId="77777777" w:rsidR="00122928" w:rsidRPr="00A63502" w:rsidRDefault="00122928" w:rsidP="00FF16A7">
      <w:pPr>
        <w:jc w:val="left"/>
        <w:rPr>
          <w:rFonts w:cstheme="minorHAnsi"/>
        </w:rPr>
      </w:pPr>
      <w:r w:rsidRPr="00A63502">
        <w:rPr>
          <w:rFonts w:cstheme="minorHAnsi"/>
        </w:rPr>
        <w:t xml:space="preserve">D034 </w:t>
      </w:r>
      <w:r w:rsidRPr="00A63502">
        <w:rPr>
          <w:rFonts w:cstheme="minorHAnsi"/>
        </w:rPr>
        <w:tab/>
      </w:r>
      <w:r w:rsidRPr="00A63502">
        <w:rPr>
          <w:rFonts w:cstheme="minorHAnsi"/>
        </w:rPr>
        <w:tab/>
        <w:t xml:space="preserve">Hexachloroethane </w:t>
      </w:r>
      <w:r w:rsidRPr="00A63502">
        <w:rPr>
          <w:rFonts w:cstheme="minorHAnsi"/>
        </w:rPr>
        <w:tab/>
      </w:r>
      <w:r w:rsidRPr="00A63502">
        <w:rPr>
          <w:rFonts w:cstheme="minorHAnsi"/>
        </w:rPr>
        <w:tab/>
        <w:t>3.0</w:t>
      </w:r>
    </w:p>
    <w:p w14:paraId="317AB598" w14:textId="77777777" w:rsidR="00122928" w:rsidRPr="00A63502" w:rsidRDefault="00122928" w:rsidP="00FF16A7">
      <w:pPr>
        <w:jc w:val="left"/>
        <w:rPr>
          <w:rFonts w:cstheme="minorHAnsi"/>
          <w:b/>
          <w:bCs/>
        </w:rPr>
      </w:pPr>
    </w:p>
    <w:p w14:paraId="4B9543A3" w14:textId="77777777" w:rsidR="00122928" w:rsidRPr="00A63502" w:rsidRDefault="00122928" w:rsidP="00FF16A7">
      <w:pPr>
        <w:jc w:val="left"/>
        <w:rPr>
          <w:rFonts w:cstheme="minorHAnsi"/>
          <w:b/>
          <w:bCs/>
        </w:rPr>
      </w:pPr>
      <w:r w:rsidRPr="00A63502">
        <w:rPr>
          <w:rFonts w:cstheme="minorHAnsi"/>
          <w:b/>
          <w:bCs/>
        </w:rPr>
        <w:t>EPA HW #</w:t>
      </w:r>
      <w:r w:rsidRPr="00A63502">
        <w:rPr>
          <w:rFonts w:cstheme="minorHAnsi"/>
          <w:b/>
          <w:bCs/>
        </w:rPr>
        <w:tab/>
        <w:t>Contaminant Regulatory</w:t>
      </w:r>
      <w:r w:rsidRPr="00A63502">
        <w:rPr>
          <w:rFonts w:cstheme="minorHAnsi"/>
          <w:b/>
          <w:bCs/>
        </w:rPr>
        <w:tab/>
        <w:t>Level (mg/l)</w:t>
      </w:r>
    </w:p>
    <w:p w14:paraId="38509FA1" w14:textId="77777777" w:rsidR="00122928" w:rsidRPr="00A63502" w:rsidRDefault="00122928" w:rsidP="00FF16A7">
      <w:pPr>
        <w:jc w:val="left"/>
        <w:rPr>
          <w:rFonts w:cstheme="minorHAnsi"/>
        </w:rPr>
      </w:pPr>
      <w:r w:rsidRPr="00A63502">
        <w:rPr>
          <w:rFonts w:cstheme="minorHAnsi"/>
        </w:rPr>
        <w:t xml:space="preserve">D008 </w:t>
      </w:r>
      <w:r w:rsidRPr="00A63502">
        <w:rPr>
          <w:rFonts w:cstheme="minorHAnsi"/>
        </w:rPr>
        <w:tab/>
      </w:r>
      <w:r w:rsidRPr="00A63502">
        <w:rPr>
          <w:rFonts w:cstheme="minorHAnsi"/>
        </w:rPr>
        <w:tab/>
        <w:t xml:space="preserve">Lead (Pb) </w:t>
      </w:r>
      <w:r w:rsidRPr="00A63502">
        <w:rPr>
          <w:rFonts w:cstheme="minorHAnsi"/>
        </w:rPr>
        <w:tab/>
      </w:r>
      <w:r w:rsidRPr="00A63502">
        <w:rPr>
          <w:rFonts w:cstheme="minorHAnsi"/>
        </w:rPr>
        <w:tab/>
      </w:r>
      <w:r w:rsidRPr="00A63502">
        <w:rPr>
          <w:rFonts w:cstheme="minorHAnsi"/>
        </w:rPr>
        <w:tab/>
        <w:t>5.0</w:t>
      </w:r>
    </w:p>
    <w:p w14:paraId="0808AE0C" w14:textId="77777777" w:rsidR="00122928" w:rsidRPr="00A63502" w:rsidRDefault="00122928" w:rsidP="00FF16A7">
      <w:pPr>
        <w:jc w:val="left"/>
        <w:rPr>
          <w:rFonts w:cstheme="minorHAnsi"/>
        </w:rPr>
      </w:pPr>
      <w:r w:rsidRPr="00A63502">
        <w:rPr>
          <w:rFonts w:cstheme="minorHAnsi"/>
        </w:rPr>
        <w:t xml:space="preserve">D013 </w:t>
      </w:r>
      <w:r w:rsidRPr="00A63502">
        <w:rPr>
          <w:rFonts w:cstheme="minorHAnsi"/>
        </w:rPr>
        <w:tab/>
      </w:r>
      <w:r w:rsidRPr="00A63502">
        <w:rPr>
          <w:rFonts w:cstheme="minorHAnsi"/>
        </w:rPr>
        <w:tab/>
        <w:t xml:space="preserve">Lindane </w:t>
      </w:r>
      <w:r w:rsidRPr="00A63502">
        <w:rPr>
          <w:rFonts w:cstheme="minorHAnsi"/>
        </w:rPr>
        <w:tab/>
      </w:r>
      <w:r w:rsidRPr="00A63502">
        <w:rPr>
          <w:rFonts w:cstheme="minorHAnsi"/>
        </w:rPr>
        <w:tab/>
      </w:r>
      <w:r w:rsidRPr="00A63502">
        <w:rPr>
          <w:rFonts w:cstheme="minorHAnsi"/>
        </w:rPr>
        <w:tab/>
        <w:t>0.4</w:t>
      </w:r>
    </w:p>
    <w:p w14:paraId="5009AB92" w14:textId="77777777" w:rsidR="00122928" w:rsidRPr="00A63502" w:rsidRDefault="00122928" w:rsidP="00FF16A7">
      <w:pPr>
        <w:jc w:val="left"/>
        <w:rPr>
          <w:rFonts w:cstheme="minorHAnsi"/>
        </w:rPr>
      </w:pPr>
      <w:r w:rsidRPr="00A63502">
        <w:rPr>
          <w:rFonts w:cstheme="minorHAnsi"/>
        </w:rPr>
        <w:t xml:space="preserve">D009 </w:t>
      </w:r>
      <w:r w:rsidRPr="00A63502">
        <w:rPr>
          <w:rFonts w:cstheme="minorHAnsi"/>
        </w:rPr>
        <w:tab/>
      </w:r>
      <w:r w:rsidRPr="00A63502">
        <w:rPr>
          <w:rFonts w:cstheme="minorHAnsi"/>
        </w:rPr>
        <w:tab/>
        <w:t xml:space="preserve">Mercury (Hg) </w:t>
      </w:r>
      <w:r w:rsidRPr="00A63502">
        <w:rPr>
          <w:rFonts w:cstheme="minorHAnsi"/>
        </w:rPr>
        <w:tab/>
      </w:r>
      <w:r w:rsidRPr="00A63502">
        <w:rPr>
          <w:rFonts w:cstheme="minorHAnsi"/>
        </w:rPr>
        <w:tab/>
      </w:r>
      <w:r w:rsidRPr="00A63502">
        <w:rPr>
          <w:rFonts w:cstheme="minorHAnsi"/>
        </w:rPr>
        <w:tab/>
        <w:t>0.2</w:t>
      </w:r>
    </w:p>
    <w:p w14:paraId="1E07D622" w14:textId="77777777" w:rsidR="00122928" w:rsidRPr="00A63502" w:rsidRDefault="00122928" w:rsidP="00FF16A7">
      <w:pPr>
        <w:jc w:val="left"/>
        <w:rPr>
          <w:rFonts w:cstheme="minorHAnsi"/>
        </w:rPr>
      </w:pPr>
      <w:r w:rsidRPr="00A63502">
        <w:rPr>
          <w:rFonts w:cstheme="minorHAnsi"/>
        </w:rPr>
        <w:t xml:space="preserve">D014 </w:t>
      </w:r>
      <w:r w:rsidRPr="00A63502">
        <w:rPr>
          <w:rFonts w:cstheme="minorHAnsi"/>
        </w:rPr>
        <w:tab/>
      </w:r>
      <w:r w:rsidRPr="00A63502">
        <w:rPr>
          <w:rFonts w:cstheme="minorHAnsi"/>
        </w:rPr>
        <w:tab/>
        <w:t xml:space="preserve">Methoxychlor </w:t>
      </w:r>
      <w:r w:rsidRPr="00A63502">
        <w:rPr>
          <w:rFonts w:cstheme="minorHAnsi"/>
        </w:rPr>
        <w:tab/>
      </w:r>
      <w:r w:rsidRPr="00A63502">
        <w:rPr>
          <w:rFonts w:cstheme="minorHAnsi"/>
        </w:rPr>
        <w:tab/>
      </w:r>
      <w:r w:rsidRPr="00A63502">
        <w:rPr>
          <w:rFonts w:cstheme="minorHAnsi"/>
        </w:rPr>
        <w:tab/>
        <w:t>10.0</w:t>
      </w:r>
    </w:p>
    <w:p w14:paraId="2DAEA4E1" w14:textId="77777777" w:rsidR="00122928" w:rsidRPr="00A63502" w:rsidRDefault="00122928" w:rsidP="00FF16A7">
      <w:pPr>
        <w:jc w:val="left"/>
        <w:rPr>
          <w:rFonts w:cstheme="minorHAnsi"/>
        </w:rPr>
      </w:pPr>
      <w:r w:rsidRPr="00A63502">
        <w:rPr>
          <w:rFonts w:cstheme="minorHAnsi"/>
        </w:rPr>
        <w:t xml:space="preserve">D035 </w:t>
      </w:r>
      <w:r w:rsidRPr="00A63502">
        <w:rPr>
          <w:rFonts w:cstheme="minorHAnsi"/>
        </w:rPr>
        <w:tab/>
      </w:r>
      <w:r w:rsidRPr="00A63502">
        <w:rPr>
          <w:rFonts w:cstheme="minorHAnsi"/>
        </w:rPr>
        <w:tab/>
        <w:t xml:space="preserve">Methyl ethyl ketone </w:t>
      </w:r>
      <w:r w:rsidRPr="00A63502">
        <w:rPr>
          <w:rFonts w:cstheme="minorHAnsi"/>
        </w:rPr>
        <w:tab/>
      </w:r>
      <w:r w:rsidRPr="00A63502">
        <w:rPr>
          <w:rFonts w:cstheme="minorHAnsi"/>
        </w:rPr>
        <w:tab/>
        <w:t>200.0</w:t>
      </w:r>
    </w:p>
    <w:p w14:paraId="1FF80D01" w14:textId="77777777" w:rsidR="00122928" w:rsidRPr="00A63502" w:rsidRDefault="00122928" w:rsidP="00FF16A7">
      <w:pPr>
        <w:jc w:val="left"/>
        <w:rPr>
          <w:rFonts w:cstheme="minorHAnsi"/>
        </w:rPr>
      </w:pPr>
      <w:r w:rsidRPr="00A63502">
        <w:rPr>
          <w:rFonts w:cstheme="minorHAnsi"/>
        </w:rPr>
        <w:t xml:space="preserve">D036 </w:t>
      </w:r>
      <w:r w:rsidRPr="00A63502">
        <w:rPr>
          <w:rFonts w:cstheme="minorHAnsi"/>
        </w:rPr>
        <w:tab/>
      </w:r>
      <w:r w:rsidRPr="00A63502">
        <w:rPr>
          <w:rFonts w:cstheme="minorHAnsi"/>
        </w:rPr>
        <w:tab/>
        <w:t xml:space="preserve">Nitrobenzene </w:t>
      </w:r>
      <w:r w:rsidRPr="00A63502">
        <w:rPr>
          <w:rFonts w:cstheme="minorHAnsi"/>
        </w:rPr>
        <w:tab/>
      </w:r>
      <w:r w:rsidRPr="00A63502">
        <w:rPr>
          <w:rFonts w:cstheme="minorHAnsi"/>
        </w:rPr>
        <w:tab/>
      </w:r>
      <w:r w:rsidRPr="00A63502">
        <w:rPr>
          <w:rFonts w:cstheme="minorHAnsi"/>
        </w:rPr>
        <w:tab/>
        <w:t>2.0</w:t>
      </w:r>
    </w:p>
    <w:p w14:paraId="0A179ADC" w14:textId="77777777" w:rsidR="00122928" w:rsidRPr="00A63502" w:rsidRDefault="00122928" w:rsidP="00FF16A7">
      <w:pPr>
        <w:jc w:val="left"/>
        <w:rPr>
          <w:rFonts w:cstheme="minorHAnsi"/>
        </w:rPr>
      </w:pPr>
      <w:r w:rsidRPr="00A63502">
        <w:rPr>
          <w:rFonts w:cstheme="minorHAnsi"/>
        </w:rPr>
        <w:t xml:space="preserve">D037 </w:t>
      </w:r>
      <w:r w:rsidRPr="00A63502">
        <w:rPr>
          <w:rFonts w:cstheme="minorHAnsi"/>
        </w:rPr>
        <w:tab/>
      </w:r>
      <w:r w:rsidRPr="00A63502">
        <w:rPr>
          <w:rFonts w:cstheme="minorHAnsi"/>
        </w:rPr>
        <w:tab/>
        <w:t xml:space="preserve">Pentachlorophenol </w:t>
      </w:r>
      <w:r w:rsidRPr="00A63502">
        <w:rPr>
          <w:rFonts w:cstheme="minorHAnsi"/>
        </w:rPr>
        <w:tab/>
      </w:r>
      <w:r w:rsidRPr="00A63502">
        <w:rPr>
          <w:rFonts w:cstheme="minorHAnsi"/>
        </w:rPr>
        <w:tab/>
        <w:t>100.0</w:t>
      </w:r>
    </w:p>
    <w:p w14:paraId="469CA5F0" w14:textId="77777777" w:rsidR="00122928" w:rsidRPr="00A63502" w:rsidRDefault="00122928" w:rsidP="00FF16A7">
      <w:pPr>
        <w:jc w:val="left"/>
        <w:rPr>
          <w:rFonts w:cstheme="minorHAnsi"/>
        </w:rPr>
      </w:pPr>
      <w:r w:rsidRPr="00A63502">
        <w:rPr>
          <w:rFonts w:cstheme="minorHAnsi"/>
        </w:rPr>
        <w:t xml:space="preserve">D038 </w:t>
      </w:r>
      <w:r w:rsidRPr="00A63502">
        <w:rPr>
          <w:rFonts w:cstheme="minorHAnsi"/>
        </w:rPr>
        <w:tab/>
      </w:r>
      <w:r w:rsidRPr="00A63502">
        <w:rPr>
          <w:rFonts w:cstheme="minorHAnsi"/>
        </w:rPr>
        <w:tab/>
        <w:t xml:space="preserve">Pyridine </w:t>
      </w:r>
      <w:r w:rsidRPr="00A63502">
        <w:rPr>
          <w:rFonts w:cstheme="minorHAnsi"/>
        </w:rPr>
        <w:tab/>
      </w:r>
      <w:r w:rsidRPr="00A63502">
        <w:rPr>
          <w:rFonts w:cstheme="minorHAnsi"/>
        </w:rPr>
        <w:tab/>
      </w:r>
      <w:r w:rsidRPr="00A63502">
        <w:rPr>
          <w:rFonts w:cstheme="minorHAnsi"/>
        </w:rPr>
        <w:tab/>
        <w:t>5.0</w:t>
      </w:r>
    </w:p>
    <w:p w14:paraId="0296D4FD" w14:textId="77777777" w:rsidR="00122928" w:rsidRPr="00A63502" w:rsidRDefault="00122928" w:rsidP="00FF16A7">
      <w:pPr>
        <w:jc w:val="left"/>
        <w:rPr>
          <w:rFonts w:cstheme="minorHAnsi"/>
        </w:rPr>
      </w:pPr>
      <w:r w:rsidRPr="00A63502">
        <w:rPr>
          <w:rFonts w:cstheme="minorHAnsi"/>
        </w:rPr>
        <w:t xml:space="preserve">D010 </w:t>
      </w:r>
      <w:r w:rsidRPr="00A63502">
        <w:rPr>
          <w:rFonts w:cstheme="minorHAnsi"/>
        </w:rPr>
        <w:tab/>
      </w:r>
      <w:r w:rsidRPr="00A63502">
        <w:rPr>
          <w:rFonts w:cstheme="minorHAnsi"/>
        </w:rPr>
        <w:tab/>
        <w:t xml:space="preserve">Selenium (Se) </w:t>
      </w:r>
      <w:r w:rsidRPr="00A63502">
        <w:rPr>
          <w:rFonts w:cstheme="minorHAnsi"/>
        </w:rPr>
        <w:tab/>
      </w:r>
      <w:r w:rsidRPr="00A63502">
        <w:rPr>
          <w:rFonts w:cstheme="minorHAnsi"/>
        </w:rPr>
        <w:tab/>
      </w:r>
      <w:r w:rsidRPr="00A63502">
        <w:rPr>
          <w:rFonts w:cstheme="minorHAnsi"/>
        </w:rPr>
        <w:tab/>
        <w:t>1.0</w:t>
      </w:r>
    </w:p>
    <w:p w14:paraId="6F75977E" w14:textId="77777777" w:rsidR="00122928" w:rsidRPr="00A63502" w:rsidRDefault="00122928" w:rsidP="00FF16A7">
      <w:pPr>
        <w:jc w:val="left"/>
        <w:rPr>
          <w:rFonts w:cstheme="minorHAnsi"/>
        </w:rPr>
      </w:pPr>
      <w:r w:rsidRPr="00A63502">
        <w:rPr>
          <w:rFonts w:cstheme="minorHAnsi"/>
        </w:rPr>
        <w:t xml:space="preserve">D011 </w:t>
      </w:r>
      <w:r w:rsidRPr="00A63502">
        <w:rPr>
          <w:rFonts w:cstheme="minorHAnsi"/>
        </w:rPr>
        <w:tab/>
      </w:r>
      <w:r w:rsidRPr="00A63502">
        <w:rPr>
          <w:rFonts w:cstheme="minorHAnsi"/>
        </w:rPr>
        <w:tab/>
        <w:t xml:space="preserve">Silver (Ag) </w:t>
      </w:r>
      <w:r w:rsidRPr="00A63502">
        <w:rPr>
          <w:rFonts w:cstheme="minorHAnsi"/>
        </w:rPr>
        <w:tab/>
      </w:r>
      <w:r w:rsidRPr="00A63502">
        <w:rPr>
          <w:rFonts w:cstheme="minorHAnsi"/>
        </w:rPr>
        <w:tab/>
      </w:r>
      <w:r w:rsidRPr="00A63502">
        <w:rPr>
          <w:rFonts w:cstheme="minorHAnsi"/>
        </w:rPr>
        <w:tab/>
        <w:t>5.0</w:t>
      </w:r>
    </w:p>
    <w:p w14:paraId="0D41B5B7" w14:textId="77777777" w:rsidR="00122928" w:rsidRPr="00A63502" w:rsidRDefault="00122928" w:rsidP="00FF16A7">
      <w:pPr>
        <w:jc w:val="left"/>
        <w:rPr>
          <w:rFonts w:cstheme="minorHAnsi"/>
        </w:rPr>
      </w:pPr>
      <w:r w:rsidRPr="00A63502">
        <w:rPr>
          <w:rFonts w:cstheme="minorHAnsi"/>
        </w:rPr>
        <w:t xml:space="preserve">D039 </w:t>
      </w:r>
      <w:r w:rsidRPr="00A63502">
        <w:rPr>
          <w:rFonts w:cstheme="minorHAnsi"/>
        </w:rPr>
        <w:tab/>
      </w:r>
      <w:r w:rsidRPr="00A63502">
        <w:rPr>
          <w:rFonts w:cstheme="minorHAnsi"/>
        </w:rPr>
        <w:tab/>
        <w:t xml:space="preserve">Tetrachloroethylene </w:t>
      </w:r>
      <w:r w:rsidRPr="00A63502">
        <w:rPr>
          <w:rFonts w:cstheme="minorHAnsi"/>
        </w:rPr>
        <w:tab/>
      </w:r>
      <w:r w:rsidRPr="00A63502">
        <w:rPr>
          <w:rFonts w:cstheme="minorHAnsi"/>
        </w:rPr>
        <w:tab/>
        <w:t>0.7</w:t>
      </w:r>
    </w:p>
    <w:p w14:paraId="2CE4D81E" w14:textId="77777777" w:rsidR="00122928" w:rsidRPr="00A63502" w:rsidRDefault="00122928" w:rsidP="00FF16A7">
      <w:pPr>
        <w:jc w:val="left"/>
        <w:rPr>
          <w:rFonts w:cstheme="minorHAnsi"/>
        </w:rPr>
      </w:pPr>
      <w:r w:rsidRPr="00A63502">
        <w:rPr>
          <w:rFonts w:cstheme="minorHAnsi"/>
        </w:rPr>
        <w:t xml:space="preserve">D015 </w:t>
      </w:r>
      <w:r w:rsidRPr="00A63502">
        <w:rPr>
          <w:rFonts w:cstheme="minorHAnsi"/>
        </w:rPr>
        <w:tab/>
      </w:r>
      <w:r w:rsidRPr="00A63502">
        <w:rPr>
          <w:rFonts w:cstheme="minorHAnsi"/>
        </w:rPr>
        <w:tab/>
        <w:t xml:space="preserve">Toxaphene </w:t>
      </w:r>
      <w:r w:rsidRPr="00A63502">
        <w:rPr>
          <w:rFonts w:cstheme="minorHAnsi"/>
        </w:rPr>
        <w:tab/>
      </w:r>
      <w:r w:rsidRPr="00A63502">
        <w:rPr>
          <w:rFonts w:cstheme="minorHAnsi"/>
        </w:rPr>
        <w:tab/>
      </w:r>
      <w:r w:rsidRPr="00A63502">
        <w:rPr>
          <w:rFonts w:cstheme="minorHAnsi"/>
        </w:rPr>
        <w:tab/>
        <w:t>0.5</w:t>
      </w:r>
    </w:p>
    <w:p w14:paraId="6243B7EF" w14:textId="77777777" w:rsidR="00122928" w:rsidRPr="00A63502" w:rsidRDefault="00122928" w:rsidP="00FF16A7">
      <w:pPr>
        <w:jc w:val="left"/>
        <w:rPr>
          <w:rFonts w:cstheme="minorHAnsi"/>
        </w:rPr>
      </w:pPr>
      <w:r w:rsidRPr="00A63502">
        <w:rPr>
          <w:rFonts w:cstheme="minorHAnsi"/>
        </w:rPr>
        <w:t xml:space="preserve">D040 </w:t>
      </w:r>
      <w:r w:rsidRPr="00A63502">
        <w:rPr>
          <w:rFonts w:cstheme="minorHAnsi"/>
        </w:rPr>
        <w:tab/>
      </w:r>
      <w:r w:rsidRPr="00A63502">
        <w:rPr>
          <w:rFonts w:cstheme="minorHAnsi"/>
        </w:rPr>
        <w:tab/>
        <w:t xml:space="preserve">Trichloroethylene </w:t>
      </w:r>
      <w:r w:rsidRPr="00A63502">
        <w:rPr>
          <w:rFonts w:cstheme="minorHAnsi"/>
        </w:rPr>
        <w:tab/>
      </w:r>
      <w:r w:rsidRPr="00A63502">
        <w:rPr>
          <w:rFonts w:cstheme="minorHAnsi"/>
        </w:rPr>
        <w:tab/>
        <w:t>0.5</w:t>
      </w:r>
    </w:p>
    <w:p w14:paraId="5AF43F23" w14:textId="77777777" w:rsidR="00122928" w:rsidRPr="00A63502" w:rsidRDefault="00122928" w:rsidP="00FF16A7">
      <w:pPr>
        <w:jc w:val="left"/>
        <w:rPr>
          <w:rFonts w:cstheme="minorHAnsi"/>
        </w:rPr>
      </w:pPr>
      <w:r w:rsidRPr="00A63502">
        <w:rPr>
          <w:rFonts w:cstheme="minorHAnsi"/>
        </w:rPr>
        <w:t xml:space="preserve">D041 </w:t>
      </w:r>
      <w:r w:rsidRPr="00A63502">
        <w:rPr>
          <w:rFonts w:cstheme="minorHAnsi"/>
        </w:rPr>
        <w:tab/>
      </w:r>
      <w:r w:rsidRPr="00A63502">
        <w:rPr>
          <w:rFonts w:cstheme="minorHAnsi"/>
        </w:rPr>
        <w:tab/>
        <w:t xml:space="preserve">2,4, 5-Trichlorophenol </w:t>
      </w:r>
      <w:r w:rsidRPr="00A63502">
        <w:rPr>
          <w:rFonts w:cstheme="minorHAnsi"/>
        </w:rPr>
        <w:tab/>
      </w:r>
      <w:r w:rsidR="00212FE3">
        <w:rPr>
          <w:rFonts w:cstheme="minorHAnsi"/>
        </w:rPr>
        <w:tab/>
      </w:r>
      <w:r w:rsidRPr="00A63502">
        <w:rPr>
          <w:rFonts w:cstheme="minorHAnsi"/>
        </w:rPr>
        <w:t>400.0</w:t>
      </w:r>
    </w:p>
    <w:p w14:paraId="67271075" w14:textId="77777777" w:rsidR="00122928" w:rsidRPr="00A63502" w:rsidRDefault="00122928" w:rsidP="00FF16A7">
      <w:pPr>
        <w:jc w:val="left"/>
        <w:rPr>
          <w:rFonts w:cstheme="minorHAnsi"/>
        </w:rPr>
      </w:pPr>
      <w:r w:rsidRPr="00A63502">
        <w:rPr>
          <w:rFonts w:cstheme="minorHAnsi"/>
        </w:rPr>
        <w:t xml:space="preserve">D042 </w:t>
      </w:r>
      <w:r w:rsidRPr="00A63502">
        <w:rPr>
          <w:rFonts w:cstheme="minorHAnsi"/>
        </w:rPr>
        <w:tab/>
      </w:r>
      <w:r w:rsidRPr="00A63502">
        <w:rPr>
          <w:rFonts w:cstheme="minorHAnsi"/>
        </w:rPr>
        <w:tab/>
        <w:t xml:space="preserve">2,4,6-Trichlorophenol </w:t>
      </w:r>
      <w:r w:rsidRPr="00A63502">
        <w:rPr>
          <w:rFonts w:cstheme="minorHAnsi"/>
        </w:rPr>
        <w:tab/>
      </w:r>
      <w:r w:rsidR="00212FE3">
        <w:rPr>
          <w:rFonts w:cstheme="minorHAnsi"/>
        </w:rPr>
        <w:tab/>
      </w:r>
      <w:r w:rsidRPr="00A63502">
        <w:rPr>
          <w:rFonts w:cstheme="minorHAnsi"/>
        </w:rPr>
        <w:t>2.0</w:t>
      </w:r>
    </w:p>
    <w:p w14:paraId="60AF442D" w14:textId="77777777" w:rsidR="00122928" w:rsidRPr="00A63502" w:rsidRDefault="00122928" w:rsidP="00FF16A7">
      <w:pPr>
        <w:jc w:val="left"/>
        <w:rPr>
          <w:rFonts w:cstheme="minorHAnsi"/>
        </w:rPr>
      </w:pPr>
      <w:r w:rsidRPr="00A63502">
        <w:rPr>
          <w:rFonts w:cstheme="minorHAnsi"/>
        </w:rPr>
        <w:t xml:space="preserve">D017 </w:t>
      </w:r>
      <w:r w:rsidRPr="00A63502">
        <w:rPr>
          <w:rFonts w:cstheme="minorHAnsi"/>
        </w:rPr>
        <w:tab/>
      </w:r>
      <w:r w:rsidRPr="00A63502">
        <w:rPr>
          <w:rFonts w:cstheme="minorHAnsi"/>
        </w:rPr>
        <w:tab/>
        <w:t xml:space="preserve">2,4,5-TP (Silvex) </w:t>
      </w:r>
      <w:r w:rsidRPr="00A63502">
        <w:rPr>
          <w:rFonts w:cstheme="minorHAnsi"/>
        </w:rPr>
        <w:tab/>
      </w:r>
      <w:r w:rsidRPr="00A63502">
        <w:rPr>
          <w:rFonts w:cstheme="minorHAnsi"/>
        </w:rPr>
        <w:tab/>
        <w:t>1.0</w:t>
      </w:r>
    </w:p>
    <w:p w14:paraId="3ED74CDD" w14:textId="77777777" w:rsidR="00122928" w:rsidRPr="00A63502" w:rsidRDefault="00122928" w:rsidP="00FF16A7">
      <w:pPr>
        <w:jc w:val="left"/>
        <w:rPr>
          <w:rFonts w:cstheme="minorHAnsi"/>
        </w:rPr>
      </w:pPr>
      <w:r w:rsidRPr="00A63502">
        <w:rPr>
          <w:rFonts w:cstheme="minorHAnsi"/>
        </w:rPr>
        <w:t xml:space="preserve">D043 </w:t>
      </w:r>
      <w:r w:rsidRPr="00A63502">
        <w:rPr>
          <w:rFonts w:cstheme="minorHAnsi"/>
        </w:rPr>
        <w:tab/>
      </w:r>
      <w:r w:rsidRPr="00A63502">
        <w:rPr>
          <w:rFonts w:cstheme="minorHAnsi"/>
        </w:rPr>
        <w:tab/>
        <w:t>Vinyl Chloride</w:t>
      </w:r>
      <w:r w:rsidRPr="00A63502">
        <w:rPr>
          <w:rFonts w:cstheme="minorHAnsi"/>
        </w:rPr>
        <w:tab/>
      </w:r>
      <w:r w:rsidRPr="00A63502">
        <w:rPr>
          <w:rFonts w:cstheme="minorHAnsi"/>
        </w:rPr>
        <w:tab/>
      </w:r>
      <w:r w:rsidR="00212FE3">
        <w:rPr>
          <w:rFonts w:cstheme="minorHAnsi"/>
        </w:rPr>
        <w:tab/>
      </w:r>
      <w:r w:rsidRPr="00A63502">
        <w:rPr>
          <w:rFonts w:cstheme="minorHAnsi"/>
        </w:rPr>
        <w:t>0.2</w:t>
      </w:r>
    </w:p>
    <w:p w14:paraId="64AC7DF2" w14:textId="77777777" w:rsidR="00122928" w:rsidRPr="00A63502" w:rsidRDefault="00122928" w:rsidP="00FF16A7">
      <w:pPr>
        <w:jc w:val="left"/>
        <w:rPr>
          <w:rFonts w:cstheme="minorHAnsi"/>
        </w:rPr>
      </w:pPr>
    </w:p>
    <w:p w14:paraId="48688794" w14:textId="77777777" w:rsidR="00122928" w:rsidRPr="00A63502" w:rsidRDefault="00122928" w:rsidP="00FF16A7">
      <w:pPr>
        <w:jc w:val="left"/>
        <w:rPr>
          <w:rFonts w:cstheme="minorHAnsi"/>
        </w:rPr>
      </w:pPr>
    </w:p>
    <w:p w14:paraId="6D260A5C" w14:textId="77777777" w:rsidR="00122928" w:rsidRPr="00A63502" w:rsidRDefault="00122928" w:rsidP="00FF16A7">
      <w:pPr>
        <w:jc w:val="left"/>
        <w:rPr>
          <w:rFonts w:cstheme="minorHAnsi"/>
        </w:rPr>
      </w:pPr>
    </w:p>
    <w:p w14:paraId="67686434" w14:textId="77777777" w:rsidR="00122928" w:rsidRPr="00A63502" w:rsidRDefault="00A87644" w:rsidP="00FF16A7">
      <w:pPr>
        <w:jc w:val="left"/>
        <w:rPr>
          <w:rFonts w:cstheme="minorHAnsi"/>
          <w:b/>
          <w:bCs/>
        </w:rPr>
      </w:pPr>
      <w:r>
        <w:rPr>
          <w:rFonts w:cstheme="minorHAnsi"/>
          <w:b/>
          <w:bCs/>
        </w:rPr>
        <w:t xml:space="preserve">Attachment 11.2: </w:t>
      </w:r>
      <w:r w:rsidR="00122928" w:rsidRPr="00A63502">
        <w:rPr>
          <w:rFonts w:cstheme="minorHAnsi"/>
          <w:b/>
          <w:bCs/>
        </w:rPr>
        <w:t>Chemical Waste Compatibility List</w:t>
      </w:r>
    </w:p>
    <w:p w14:paraId="2AD9179A" w14:textId="77777777" w:rsidR="00122928" w:rsidRPr="00A63502" w:rsidRDefault="00122928" w:rsidP="00FF16A7">
      <w:pPr>
        <w:jc w:val="left"/>
        <w:rPr>
          <w:rFonts w:cstheme="minorHAnsi"/>
        </w:rPr>
      </w:pPr>
      <w:r w:rsidRPr="00A63502">
        <w:rPr>
          <w:rFonts w:cstheme="minorHAnsi"/>
        </w:rPr>
        <w:t>The mixing of Group A materials with Group B materials may have the potential consequences noted.</w:t>
      </w:r>
    </w:p>
    <w:p w14:paraId="656B3A52" w14:textId="77777777" w:rsidR="00122928" w:rsidRPr="00A63502" w:rsidRDefault="00122928" w:rsidP="00FF16A7">
      <w:pPr>
        <w:jc w:val="left"/>
        <w:rPr>
          <w:rFonts w:cstheme="minorHAnsi"/>
        </w:rPr>
      </w:pPr>
      <w:r w:rsidRPr="00A63502">
        <w:rPr>
          <w:rFonts w:cstheme="minorHAnsi"/>
        </w:rPr>
        <w:t>______________________________________________________________________</w:t>
      </w:r>
    </w:p>
    <w:p w14:paraId="5DA951A6" w14:textId="77777777" w:rsidR="00122928" w:rsidRPr="00A63502" w:rsidRDefault="00122928" w:rsidP="00FF16A7">
      <w:pPr>
        <w:jc w:val="left"/>
        <w:rPr>
          <w:rFonts w:cstheme="minorHAnsi"/>
        </w:rPr>
      </w:pPr>
      <w:r w:rsidRPr="00A63502">
        <w:rPr>
          <w:rFonts w:cstheme="minorHAnsi"/>
          <w:b/>
          <w:bCs/>
        </w:rPr>
        <w:t xml:space="preserve">Group 1-A </w:t>
      </w:r>
      <w:r w:rsidRPr="00A63502">
        <w:rPr>
          <w:rFonts w:cstheme="minorHAnsi"/>
          <w:b/>
          <w:bCs/>
        </w:rPr>
        <w:tab/>
      </w:r>
      <w:r w:rsidRPr="00A63502">
        <w:rPr>
          <w:rFonts w:cstheme="minorHAnsi"/>
          <w:b/>
          <w:bCs/>
        </w:rPr>
        <w:tab/>
      </w:r>
      <w:r w:rsidRPr="00A63502">
        <w:rPr>
          <w:rFonts w:cstheme="minorHAnsi"/>
          <w:b/>
          <w:bCs/>
        </w:rPr>
        <w:tab/>
      </w:r>
      <w:r w:rsidRPr="00A63502">
        <w:rPr>
          <w:rFonts w:cstheme="minorHAnsi"/>
          <w:b/>
          <w:bCs/>
        </w:rPr>
        <w:tab/>
      </w:r>
      <w:r w:rsidRPr="00A63502">
        <w:rPr>
          <w:rFonts w:cstheme="minorHAnsi"/>
          <w:b/>
          <w:bCs/>
        </w:rPr>
        <w:tab/>
        <w:t>Group 1-B</w:t>
      </w:r>
    </w:p>
    <w:p w14:paraId="43AE42CB" w14:textId="77777777" w:rsidR="00122928" w:rsidRPr="00A63502" w:rsidRDefault="00122928" w:rsidP="00FF16A7">
      <w:pPr>
        <w:jc w:val="left"/>
        <w:rPr>
          <w:rFonts w:cstheme="minorHAnsi"/>
        </w:rPr>
      </w:pPr>
      <w:r w:rsidRPr="00A63502">
        <w:rPr>
          <w:rFonts w:cstheme="minorHAnsi"/>
        </w:rPr>
        <w:t xml:space="preserve">Acetylene sludge </w:t>
      </w:r>
      <w:r w:rsidRPr="00A63502">
        <w:rPr>
          <w:rFonts w:cstheme="minorHAnsi"/>
        </w:rPr>
        <w:tab/>
      </w:r>
      <w:r w:rsidRPr="00A63502">
        <w:rPr>
          <w:rFonts w:cstheme="minorHAnsi"/>
        </w:rPr>
        <w:tab/>
      </w:r>
      <w:r w:rsidRPr="00A63502">
        <w:rPr>
          <w:rFonts w:cstheme="minorHAnsi"/>
        </w:rPr>
        <w:tab/>
      </w:r>
      <w:r w:rsidRPr="00A63502">
        <w:rPr>
          <w:rFonts w:cstheme="minorHAnsi"/>
        </w:rPr>
        <w:tab/>
        <w:t>Acid sludge</w:t>
      </w:r>
    </w:p>
    <w:p w14:paraId="0F453865" w14:textId="77777777" w:rsidR="00122928" w:rsidRPr="00A63502" w:rsidRDefault="00122928" w:rsidP="00FF16A7">
      <w:pPr>
        <w:jc w:val="left"/>
        <w:rPr>
          <w:rFonts w:cstheme="minorHAnsi"/>
        </w:rPr>
      </w:pPr>
      <w:r w:rsidRPr="00A63502">
        <w:rPr>
          <w:rFonts w:cstheme="minorHAnsi"/>
        </w:rPr>
        <w:t xml:space="preserve">Alkaline caustic liquids </w:t>
      </w:r>
      <w:r w:rsidRPr="00A63502">
        <w:rPr>
          <w:rFonts w:cstheme="minorHAnsi"/>
        </w:rPr>
        <w:tab/>
      </w:r>
      <w:r w:rsidRPr="00A63502">
        <w:rPr>
          <w:rFonts w:cstheme="minorHAnsi"/>
        </w:rPr>
        <w:tab/>
      </w:r>
      <w:r w:rsidRPr="00A63502">
        <w:rPr>
          <w:rFonts w:cstheme="minorHAnsi"/>
        </w:rPr>
        <w:tab/>
      </w:r>
      <w:r w:rsidRPr="00A63502">
        <w:rPr>
          <w:rFonts w:cstheme="minorHAnsi"/>
        </w:rPr>
        <w:tab/>
        <w:t>Acid and water</w:t>
      </w:r>
    </w:p>
    <w:p w14:paraId="6D913B94" w14:textId="77777777" w:rsidR="00122928" w:rsidRPr="00A63502" w:rsidRDefault="00122928" w:rsidP="00FF16A7">
      <w:pPr>
        <w:jc w:val="left"/>
        <w:rPr>
          <w:rFonts w:cstheme="minorHAnsi"/>
        </w:rPr>
      </w:pPr>
      <w:r w:rsidRPr="00A63502">
        <w:rPr>
          <w:rFonts w:cstheme="minorHAnsi"/>
        </w:rPr>
        <w:t xml:space="preserve">Alkaline cleaner </w:t>
      </w:r>
      <w:r w:rsidRPr="00A63502">
        <w:rPr>
          <w:rFonts w:cstheme="minorHAnsi"/>
        </w:rPr>
        <w:tab/>
      </w:r>
      <w:r w:rsidRPr="00A63502">
        <w:rPr>
          <w:rFonts w:cstheme="minorHAnsi"/>
        </w:rPr>
        <w:tab/>
      </w:r>
      <w:r w:rsidRPr="00A63502">
        <w:rPr>
          <w:rFonts w:cstheme="minorHAnsi"/>
        </w:rPr>
        <w:tab/>
      </w:r>
      <w:r w:rsidRPr="00A63502">
        <w:rPr>
          <w:rFonts w:cstheme="minorHAnsi"/>
        </w:rPr>
        <w:tab/>
        <w:t>Battery acid</w:t>
      </w:r>
    </w:p>
    <w:p w14:paraId="77A78224" w14:textId="77777777" w:rsidR="00122928" w:rsidRPr="00A63502" w:rsidRDefault="00122928" w:rsidP="00FF16A7">
      <w:pPr>
        <w:jc w:val="left"/>
        <w:rPr>
          <w:rFonts w:cstheme="minorHAnsi"/>
        </w:rPr>
      </w:pPr>
      <w:r w:rsidRPr="00A63502">
        <w:rPr>
          <w:rFonts w:cstheme="minorHAnsi"/>
        </w:rPr>
        <w:t xml:space="preserve">Alkaline corrosive liquids </w:t>
      </w:r>
      <w:r w:rsidRPr="00A63502">
        <w:rPr>
          <w:rFonts w:cstheme="minorHAnsi"/>
        </w:rPr>
        <w:tab/>
      </w:r>
      <w:r w:rsidRPr="00A63502">
        <w:rPr>
          <w:rFonts w:cstheme="minorHAnsi"/>
        </w:rPr>
        <w:tab/>
      </w:r>
      <w:r w:rsidRPr="00A63502">
        <w:rPr>
          <w:rFonts w:cstheme="minorHAnsi"/>
        </w:rPr>
        <w:tab/>
        <w:t>Chemical cleaners</w:t>
      </w:r>
    </w:p>
    <w:p w14:paraId="70389623" w14:textId="77777777" w:rsidR="00122928" w:rsidRPr="00A63502" w:rsidRDefault="00122928" w:rsidP="00FF16A7">
      <w:pPr>
        <w:jc w:val="left"/>
        <w:rPr>
          <w:rFonts w:cstheme="minorHAnsi"/>
        </w:rPr>
      </w:pPr>
      <w:r w:rsidRPr="00A63502">
        <w:rPr>
          <w:rFonts w:cstheme="minorHAnsi"/>
        </w:rPr>
        <w:t xml:space="preserve">Alkaline corrosive battery fluid </w:t>
      </w:r>
      <w:r w:rsidRPr="00A63502">
        <w:rPr>
          <w:rFonts w:cstheme="minorHAnsi"/>
        </w:rPr>
        <w:tab/>
      </w:r>
      <w:r w:rsidRPr="00A63502">
        <w:rPr>
          <w:rFonts w:cstheme="minorHAnsi"/>
        </w:rPr>
        <w:tab/>
      </w:r>
      <w:r w:rsidRPr="00A63502">
        <w:rPr>
          <w:rFonts w:cstheme="minorHAnsi"/>
        </w:rPr>
        <w:tab/>
        <w:t>Electrolyte, acid</w:t>
      </w:r>
    </w:p>
    <w:p w14:paraId="45E4AEAE" w14:textId="77777777" w:rsidR="00122928" w:rsidRPr="00A63502" w:rsidRDefault="00122928" w:rsidP="00FF16A7">
      <w:pPr>
        <w:jc w:val="left"/>
        <w:rPr>
          <w:rFonts w:cstheme="minorHAnsi"/>
        </w:rPr>
      </w:pPr>
      <w:r w:rsidRPr="00A63502">
        <w:rPr>
          <w:rFonts w:cstheme="minorHAnsi"/>
        </w:rPr>
        <w:t xml:space="preserve">Caustic wastewater </w:t>
      </w:r>
      <w:r w:rsidRPr="00A63502">
        <w:rPr>
          <w:rFonts w:cstheme="minorHAnsi"/>
        </w:rPr>
        <w:tab/>
      </w:r>
      <w:r w:rsidRPr="00A63502">
        <w:rPr>
          <w:rFonts w:cstheme="minorHAnsi"/>
        </w:rPr>
        <w:tab/>
      </w:r>
      <w:r w:rsidRPr="00A63502">
        <w:rPr>
          <w:rFonts w:cstheme="minorHAnsi"/>
        </w:rPr>
        <w:tab/>
      </w:r>
      <w:r w:rsidRPr="00A63502">
        <w:rPr>
          <w:rFonts w:cstheme="minorHAnsi"/>
        </w:rPr>
        <w:tab/>
        <w:t>Etching acid liquid or solvent</w:t>
      </w:r>
    </w:p>
    <w:p w14:paraId="710E2DB0" w14:textId="77777777" w:rsidR="00122928" w:rsidRPr="00A63502" w:rsidRDefault="00122928" w:rsidP="00FF16A7">
      <w:pPr>
        <w:jc w:val="left"/>
        <w:rPr>
          <w:rFonts w:cstheme="minorHAnsi"/>
        </w:rPr>
      </w:pPr>
      <w:r w:rsidRPr="00A63502">
        <w:rPr>
          <w:rFonts w:cstheme="minorHAnsi"/>
        </w:rPr>
        <w:t xml:space="preserve">Lime sludge and other corrosive alkalies </w:t>
      </w:r>
      <w:r w:rsidRPr="00A63502">
        <w:rPr>
          <w:rFonts w:cstheme="minorHAnsi"/>
        </w:rPr>
        <w:tab/>
        <w:t xml:space="preserve">Pickling liquor </w:t>
      </w:r>
      <w:r w:rsidR="00212FE3">
        <w:rPr>
          <w:rFonts w:cstheme="minorHAnsi"/>
        </w:rPr>
        <w:t>and</w:t>
      </w:r>
      <w:r w:rsidR="00212FE3" w:rsidRPr="00A63502">
        <w:rPr>
          <w:rFonts w:cstheme="minorHAnsi"/>
        </w:rPr>
        <w:t xml:space="preserve"> </w:t>
      </w:r>
      <w:r w:rsidRPr="00A63502">
        <w:rPr>
          <w:rFonts w:cstheme="minorHAnsi"/>
        </w:rPr>
        <w:t>other corrosive acids</w:t>
      </w:r>
    </w:p>
    <w:p w14:paraId="47FBA908" w14:textId="77777777" w:rsidR="00122928" w:rsidRPr="00A63502" w:rsidRDefault="00122928" w:rsidP="00FF16A7">
      <w:pPr>
        <w:jc w:val="left"/>
        <w:rPr>
          <w:rFonts w:cstheme="minorHAnsi"/>
        </w:rPr>
      </w:pPr>
      <w:r w:rsidRPr="00A63502">
        <w:rPr>
          <w:rFonts w:cstheme="minorHAnsi"/>
        </w:rPr>
        <w:t xml:space="preserve">Lime wastewater </w:t>
      </w:r>
      <w:r w:rsidRPr="00A63502">
        <w:rPr>
          <w:rFonts w:cstheme="minorHAnsi"/>
        </w:rPr>
        <w:tab/>
      </w:r>
      <w:r w:rsidRPr="00A63502">
        <w:rPr>
          <w:rFonts w:cstheme="minorHAnsi"/>
        </w:rPr>
        <w:tab/>
      </w:r>
      <w:r w:rsidRPr="00A63502">
        <w:rPr>
          <w:rFonts w:cstheme="minorHAnsi"/>
        </w:rPr>
        <w:tab/>
      </w:r>
      <w:r w:rsidRPr="00A63502">
        <w:rPr>
          <w:rFonts w:cstheme="minorHAnsi"/>
        </w:rPr>
        <w:tab/>
        <w:t>Spent acid</w:t>
      </w:r>
    </w:p>
    <w:p w14:paraId="1C90678F" w14:textId="77777777" w:rsidR="00122928" w:rsidRPr="00A63502" w:rsidRDefault="00122928" w:rsidP="00FF16A7">
      <w:pPr>
        <w:jc w:val="left"/>
        <w:rPr>
          <w:rFonts w:cstheme="minorHAnsi"/>
        </w:rPr>
      </w:pPr>
      <w:r w:rsidRPr="00A63502">
        <w:rPr>
          <w:rFonts w:cstheme="minorHAnsi"/>
        </w:rPr>
        <w:t xml:space="preserve">Lime and water </w:t>
      </w:r>
      <w:r w:rsidRPr="00A63502">
        <w:rPr>
          <w:rFonts w:cstheme="minorHAnsi"/>
        </w:rPr>
        <w:tab/>
      </w:r>
      <w:r w:rsidRPr="00A63502">
        <w:rPr>
          <w:rFonts w:cstheme="minorHAnsi"/>
        </w:rPr>
        <w:tab/>
      </w:r>
      <w:r w:rsidRPr="00A63502">
        <w:rPr>
          <w:rFonts w:cstheme="minorHAnsi"/>
        </w:rPr>
        <w:tab/>
      </w:r>
      <w:r w:rsidRPr="00A63502">
        <w:rPr>
          <w:rFonts w:cstheme="minorHAnsi"/>
        </w:rPr>
        <w:tab/>
      </w:r>
      <w:r w:rsidRPr="00A63502">
        <w:rPr>
          <w:rFonts w:cstheme="minorHAnsi"/>
        </w:rPr>
        <w:tab/>
        <w:t>Spent mixed acid</w:t>
      </w:r>
    </w:p>
    <w:p w14:paraId="6AE18FA5" w14:textId="77777777" w:rsidR="00122928" w:rsidRPr="00A63502" w:rsidRDefault="00122928" w:rsidP="00FF16A7">
      <w:pPr>
        <w:jc w:val="left"/>
        <w:rPr>
          <w:rFonts w:cstheme="minorHAnsi"/>
        </w:rPr>
      </w:pPr>
      <w:r w:rsidRPr="00A63502">
        <w:rPr>
          <w:rFonts w:cstheme="minorHAnsi"/>
        </w:rPr>
        <w:t xml:space="preserve">Spent caustic </w:t>
      </w:r>
      <w:r w:rsidRPr="00A63502">
        <w:rPr>
          <w:rFonts w:cstheme="minorHAnsi"/>
        </w:rPr>
        <w:tab/>
      </w:r>
      <w:r w:rsidRPr="00A63502">
        <w:rPr>
          <w:rFonts w:cstheme="minorHAnsi"/>
        </w:rPr>
        <w:tab/>
      </w:r>
      <w:r w:rsidRPr="00A63502">
        <w:rPr>
          <w:rFonts w:cstheme="minorHAnsi"/>
        </w:rPr>
        <w:tab/>
      </w:r>
      <w:r w:rsidRPr="00A63502">
        <w:rPr>
          <w:rFonts w:cstheme="minorHAnsi"/>
        </w:rPr>
        <w:tab/>
      </w:r>
      <w:r w:rsidRPr="00A63502">
        <w:rPr>
          <w:rFonts w:cstheme="minorHAnsi"/>
        </w:rPr>
        <w:tab/>
        <w:t>Spent sulfuric acid</w:t>
      </w:r>
    </w:p>
    <w:p w14:paraId="6A509DB5" w14:textId="77777777" w:rsidR="00122928" w:rsidRPr="00A63502" w:rsidRDefault="00122928" w:rsidP="00FF16A7">
      <w:pPr>
        <w:jc w:val="left"/>
        <w:rPr>
          <w:rFonts w:cstheme="minorHAnsi"/>
        </w:rPr>
      </w:pPr>
      <w:r w:rsidRPr="00A63502">
        <w:rPr>
          <w:rFonts w:cstheme="minorHAnsi"/>
          <w:b/>
          <w:bCs/>
        </w:rPr>
        <w:t>Potential consequences: Heat generation; violent reaction</w:t>
      </w:r>
      <w:r w:rsidRPr="00A63502">
        <w:rPr>
          <w:rFonts w:cstheme="minorHAnsi"/>
        </w:rPr>
        <w:t xml:space="preserve"> ___________________________________________________________________________</w:t>
      </w:r>
    </w:p>
    <w:p w14:paraId="31BF10D5" w14:textId="77777777" w:rsidR="00122928" w:rsidRPr="00A63502" w:rsidRDefault="00122928" w:rsidP="00FF16A7">
      <w:pPr>
        <w:jc w:val="left"/>
        <w:rPr>
          <w:rFonts w:cstheme="minorHAnsi"/>
          <w:b/>
          <w:bCs/>
        </w:rPr>
      </w:pPr>
      <w:r w:rsidRPr="00A63502">
        <w:rPr>
          <w:rFonts w:cstheme="minorHAnsi"/>
          <w:b/>
          <w:bCs/>
        </w:rPr>
        <w:t xml:space="preserve">Group 2-A </w:t>
      </w:r>
      <w:r w:rsidRPr="00A63502">
        <w:rPr>
          <w:rFonts w:cstheme="minorHAnsi"/>
          <w:b/>
          <w:bCs/>
        </w:rPr>
        <w:tab/>
      </w:r>
      <w:r w:rsidRPr="00A63502">
        <w:rPr>
          <w:rFonts w:cstheme="minorHAnsi"/>
          <w:b/>
          <w:bCs/>
        </w:rPr>
        <w:tab/>
      </w:r>
      <w:r w:rsidRPr="00A63502">
        <w:rPr>
          <w:rFonts w:cstheme="minorHAnsi"/>
          <w:b/>
          <w:bCs/>
        </w:rPr>
        <w:tab/>
      </w:r>
      <w:r w:rsidRPr="00A63502">
        <w:rPr>
          <w:rFonts w:cstheme="minorHAnsi"/>
          <w:b/>
          <w:bCs/>
        </w:rPr>
        <w:tab/>
      </w:r>
      <w:r w:rsidRPr="00A63502">
        <w:rPr>
          <w:rFonts w:cstheme="minorHAnsi"/>
          <w:b/>
          <w:bCs/>
        </w:rPr>
        <w:tab/>
        <w:t>Group 2-B</w:t>
      </w:r>
    </w:p>
    <w:p w14:paraId="09F57A53" w14:textId="77777777" w:rsidR="00122928" w:rsidRPr="00A63502" w:rsidRDefault="00122928" w:rsidP="00FF16A7">
      <w:pPr>
        <w:jc w:val="left"/>
        <w:rPr>
          <w:rFonts w:cstheme="minorHAnsi"/>
        </w:rPr>
      </w:pPr>
      <w:r w:rsidRPr="00A63502">
        <w:rPr>
          <w:rFonts w:cstheme="minorHAnsi"/>
        </w:rPr>
        <w:t xml:space="preserve">Aluminum </w:t>
      </w:r>
      <w:r w:rsidRPr="00A63502">
        <w:rPr>
          <w:rFonts w:cstheme="minorHAnsi"/>
        </w:rPr>
        <w:tab/>
      </w:r>
      <w:r w:rsidRPr="00A63502">
        <w:rPr>
          <w:rFonts w:cstheme="minorHAnsi"/>
        </w:rPr>
        <w:tab/>
      </w:r>
      <w:r w:rsidRPr="00A63502">
        <w:rPr>
          <w:rFonts w:cstheme="minorHAnsi"/>
        </w:rPr>
        <w:tab/>
      </w:r>
      <w:r w:rsidRPr="00A63502">
        <w:rPr>
          <w:rFonts w:cstheme="minorHAnsi"/>
        </w:rPr>
        <w:tab/>
      </w:r>
      <w:r w:rsidRPr="00A63502">
        <w:rPr>
          <w:rFonts w:cstheme="minorHAnsi"/>
        </w:rPr>
        <w:tab/>
        <w:t>Any waste in Group 1-A or 1-B</w:t>
      </w:r>
    </w:p>
    <w:p w14:paraId="29626572" w14:textId="77777777" w:rsidR="00122928" w:rsidRPr="00A63502" w:rsidRDefault="00122928" w:rsidP="00FF16A7">
      <w:pPr>
        <w:jc w:val="left"/>
        <w:rPr>
          <w:rFonts w:cstheme="minorHAnsi"/>
        </w:rPr>
      </w:pPr>
      <w:r w:rsidRPr="00A63502">
        <w:rPr>
          <w:rFonts w:cstheme="minorHAnsi"/>
        </w:rPr>
        <w:t>Beryllium</w:t>
      </w:r>
    </w:p>
    <w:p w14:paraId="3EDA8F18" w14:textId="77777777" w:rsidR="00122928" w:rsidRPr="00A63502" w:rsidRDefault="00122928" w:rsidP="00FF16A7">
      <w:pPr>
        <w:jc w:val="left"/>
        <w:rPr>
          <w:rFonts w:cstheme="minorHAnsi"/>
        </w:rPr>
      </w:pPr>
      <w:r w:rsidRPr="00A63502">
        <w:rPr>
          <w:rFonts w:cstheme="minorHAnsi"/>
        </w:rPr>
        <w:t>Calcium</w:t>
      </w:r>
    </w:p>
    <w:p w14:paraId="61B06CE6" w14:textId="77777777" w:rsidR="00122928" w:rsidRPr="00A63502" w:rsidRDefault="00122928" w:rsidP="00FF16A7">
      <w:pPr>
        <w:jc w:val="left"/>
        <w:rPr>
          <w:rFonts w:cstheme="minorHAnsi"/>
        </w:rPr>
      </w:pPr>
      <w:r w:rsidRPr="00A63502">
        <w:rPr>
          <w:rFonts w:cstheme="minorHAnsi"/>
        </w:rPr>
        <w:t>Lithium</w:t>
      </w:r>
    </w:p>
    <w:p w14:paraId="484EA3F2" w14:textId="77777777" w:rsidR="00122928" w:rsidRPr="00A63502" w:rsidRDefault="00122928" w:rsidP="00FF16A7">
      <w:pPr>
        <w:jc w:val="left"/>
        <w:rPr>
          <w:rFonts w:cstheme="minorHAnsi"/>
        </w:rPr>
      </w:pPr>
      <w:r w:rsidRPr="00A63502">
        <w:rPr>
          <w:rFonts w:cstheme="minorHAnsi"/>
        </w:rPr>
        <w:t>Magnesium</w:t>
      </w:r>
    </w:p>
    <w:p w14:paraId="0BF46671" w14:textId="77777777" w:rsidR="00122928" w:rsidRPr="00A63502" w:rsidRDefault="00122928" w:rsidP="00FF16A7">
      <w:pPr>
        <w:jc w:val="left"/>
        <w:rPr>
          <w:rFonts w:cstheme="minorHAnsi"/>
        </w:rPr>
      </w:pPr>
      <w:r w:rsidRPr="00A63502">
        <w:rPr>
          <w:rFonts w:cstheme="minorHAnsi"/>
        </w:rPr>
        <w:t>Potassium</w:t>
      </w:r>
    </w:p>
    <w:p w14:paraId="3A0AA344" w14:textId="77777777" w:rsidR="00122928" w:rsidRPr="00A63502" w:rsidRDefault="00212FE3" w:rsidP="00FF16A7">
      <w:pPr>
        <w:jc w:val="left"/>
        <w:rPr>
          <w:rFonts w:cstheme="minorHAnsi"/>
        </w:rPr>
      </w:pPr>
      <w:r>
        <w:rPr>
          <w:rFonts w:cstheme="minorHAnsi"/>
        </w:rPr>
        <w:t>S</w:t>
      </w:r>
      <w:r w:rsidR="00122928" w:rsidRPr="00A63502">
        <w:rPr>
          <w:rFonts w:cstheme="minorHAnsi"/>
        </w:rPr>
        <w:t>odium</w:t>
      </w:r>
    </w:p>
    <w:p w14:paraId="4526339B" w14:textId="77777777" w:rsidR="00122928" w:rsidRPr="00A63502" w:rsidRDefault="00122928" w:rsidP="00FF16A7">
      <w:pPr>
        <w:jc w:val="left"/>
        <w:rPr>
          <w:rFonts w:cstheme="minorHAnsi"/>
        </w:rPr>
      </w:pPr>
      <w:r w:rsidRPr="00A63502">
        <w:rPr>
          <w:rFonts w:cstheme="minorHAnsi"/>
        </w:rPr>
        <w:t>Zinc powder</w:t>
      </w:r>
    </w:p>
    <w:p w14:paraId="65969B38" w14:textId="77777777" w:rsidR="00122928" w:rsidRPr="00A63502" w:rsidRDefault="00122928" w:rsidP="00FF16A7">
      <w:pPr>
        <w:jc w:val="left"/>
        <w:rPr>
          <w:rFonts w:cstheme="minorHAnsi"/>
        </w:rPr>
      </w:pPr>
      <w:r w:rsidRPr="00A63502">
        <w:rPr>
          <w:rFonts w:cstheme="minorHAnsi"/>
        </w:rPr>
        <w:t>Other reactive metals and metal hydroxides</w:t>
      </w:r>
    </w:p>
    <w:p w14:paraId="5DCDB259" w14:textId="77777777" w:rsidR="00122928" w:rsidRPr="00A63502" w:rsidRDefault="00122928" w:rsidP="00FF16A7">
      <w:pPr>
        <w:jc w:val="left"/>
        <w:rPr>
          <w:rFonts w:cstheme="minorHAnsi"/>
        </w:rPr>
      </w:pPr>
      <w:r w:rsidRPr="00A63502">
        <w:rPr>
          <w:rFonts w:cstheme="minorHAnsi"/>
          <w:b/>
          <w:bCs/>
        </w:rPr>
        <w:t>Potential consequences: Fire or explosion; generation of flammable hydrogen gas</w:t>
      </w:r>
    </w:p>
    <w:p w14:paraId="373FD59A" w14:textId="77777777" w:rsidR="00122928" w:rsidRPr="00A63502" w:rsidRDefault="00122928" w:rsidP="00FF16A7">
      <w:pPr>
        <w:jc w:val="left"/>
        <w:rPr>
          <w:rFonts w:cstheme="minorHAnsi"/>
          <w:b/>
          <w:bCs/>
        </w:rPr>
      </w:pPr>
    </w:p>
    <w:p w14:paraId="26F2438C" w14:textId="77777777" w:rsidR="00A87644" w:rsidRPr="00A63502" w:rsidRDefault="00A87644" w:rsidP="00FF16A7">
      <w:pPr>
        <w:jc w:val="left"/>
        <w:rPr>
          <w:rFonts w:cstheme="minorHAnsi"/>
        </w:rPr>
      </w:pPr>
      <w:r w:rsidRPr="00A63502">
        <w:rPr>
          <w:rFonts w:cstheme="minorHAnsi"/>
        </w:rPr>
        <w:t>___________________________________________________________________________</w:t>
      </w:r>
    </w:p>
    <w:p w14:paraId="37161A17" w14:textId="77777777" w:rsidR="00122928" w:rsidRPr="00A63502" w:rsidRDefault="00122928" w:rsidP="00FF16A7">
      <w:pPr>
        <w:jc w:val="left"/>
        <w:rPr>
          <w:rFonts w:cstheme="minorHAnsi"/>
          <w:b/>
          <w:bCs/>
        </w:rPr>
      </w:pPr>
      <w:r w:rsidRPr="00A63502">
        <w:rPr>
          <w:rFonts w:cstheme="minorHAnsi"/>
          <w:b/>
          <w:bCs/>
        </w:rPr>
        <w:t xml:space="preserve">Group 3-A </w:t>
      </w:r>
      <w:r w:rsidRPr="00A63502">
        <w:rPr>
          <w:rFonts w:cstheme="minorHAnsi"/>
          <w:b/>
          <w:bCs/>
        </w:rPr>
        <w:tab/>
      </w:r>
      <w:r w:rsidRPr="00A63502">
        <w:rPr>
          <w:rFonts w:cstheme="minorHAnsi"/>
          <w:b/>
          <w:bCs/>
        </w:rPr>
        <w:tab/>
      </w:r>
      <w:r w:rsidRPr="00A63502">
        <w:rPr>
          <w:rFonts w:cstheme="minorHAnsi"/>
          <w:b/>
          <w:bCs/>
        </w:rPr>
        <w:tab/>
      </w:r>
      <w:r w:rsidRPr="00A63502">
        <w:rPr>
          <w:rFonts w:cstheme="minorHAnsi"/>
          <w:b/>
          <w:bCs/>
        </w:rPr>
        <w:tab/>
      </w:r>
      <w:r w:rsidRPr="00A63502">
        <w:rPr>
          <w:rFonts w:cstheme="minorHAnsi"/>
          <w:b/>
          <w:bCs/>
        </w:rPr>
        <w:tab/>
        <w:t>Group 3-B</w:t>
      </w:r>
    </w:p>
    <w:p w14:paraId="65F3C217" w14:textId="77777777" w:rsidR="00122928" w:rsidRPr="00A63502" w:rsidRDefault="00122928" w:rsidP="00FF16A7">
      <w:pPr>
        <w:jc w:val="left"/>
        <w:rPr>
          <w:rFonts w:cstheme="minorHAnsi"/>
        </w:rPr>
      </w:pPr>
      <w:r w:rsidRPr="00A63502">
        <w:rPr>
          <w:rFonts w:cstheme="minorHAnsi"/>
        </w:rPr>
        <w:t xml:space="preserve">Alcohols </w:t>
      </w:r>
      <w:r w:rsidRPr="00A63502">
        <w:rPr>
          <w:rFonts w:cstheme="minorHAnsi"/>
        </w:rPr>
        <w:tab/>
      </w:r>
      <w:r w:rsidRPr="00A63502">
        <w:rPr>
          <w:rFonts w:cstheme="minorHAnsi"/>
        </w:rPr>
        <w:tab/>
      </w:r>
      <w:r w:rsidRPr="00A63502">
        <w:rPr>
          <w:rFonts w:cstheme="minorHAnsi"/>
        </w:rPr>
        <w:tab/>
      </w:r>
      <w:r w:rsidRPr="00A63502">
        <w:rPr>
          <w:rFonts w:cstheme="minorHAnsi"/>
        </w:rPr>
        <w:tab/>
      </w:r>
      <w:r w:rsidRPr="00A63502">
        <w:rPr>
          <w:rFonts w:cstheme="minorHAnsi"/>
        </w:rPr>
        <w:tab/>
        <w:t>Any concentrated waste in Groups1A or 1B</w:t>
      </w:r>
    </w:p>
    <w:p w14:paraId="5369CF1C" w14:textId="77777777" w:rsidR="00122928" w:rsidRPr="00A63502" w:rsidRDefault="00122928" w:rsidP="00FF16A7">
      <w:pPr>
        <w:jc w:val="left"/>
        <w:rPr>
          <w:rFonts w:cstheme="minorHAnsi"/>
        </w:rPr>
      </w:pPr>
      <w:r w:rsidRPr="00A63502">
        <w:rPr>
          <w:rFonts w:cstheme="minorHAnsi"/>
        </w:rPr>
        <w:t xml:space="preserve">Water </w:t>
      </w:r>
      <w:r w:rsidRPr="00A63502">
        <w:rPr>
          <w:rFonts w:cstheme="minorHAnsi"/>
        </w:rPr>
        <w:tab/>
      </w:r>
      <w:r w:rsidRPr="00A63502">
        <w:rPr>
          <w:rFonts w:cstheme="minorHAnsi"/>
        </w:rPr>
        <w:tab/>
      </w:r>
      <w:r w:rsidRPr="00A63502">
        <w:rPr>
          <w:rFonts w:cstheme="minorHAnsi"/>
        </w:rPr>
        <w:tab/>
      </w:r>
      <w:r w:rsidRPr="00A63502">
        <w:rPr>
          <w:rFonts w:cstheme="minorHAnsi"/>
        </w:rPr>
        <w:tab/>
      </w:r>
      <w:r w:rsidRPr="00A63502">
        <w:rPr>
          <w:rFonts w:cstheme="minorHAnsi"/>
        </w:rPr>
        <w:tab/>
      </w:r>
      <w:r w:rsidRPr="00A63502">
        <w:rPr>
          <w:rFonts w:cstheme="minorHAnsi"/>
        </w:rPr>
        <w:tab/>
        <w:t>Calcium</w:t>
      </w:r>
    </w:p>
    <w:p w14:paraId="1D3B4E73" w14:textId="77777777" w:rsidR="00122928" w:rsidRPr="00A63502" w:rsidRDefault="00122928" w:rsidP="00FF16A7">
      <w:pPr>
        <w:ind w:left="3600" w:firstLine="720"/>
        <w:jc w:val="left"/>
        <w:rPr>
          <w:rFonts w:cstheme="minorHAnsi"/>
        </w:rPr>
      </w:pPr>
      <w:r w:rsidRPr="00A63502">
        <w:rPr>
          <w:rFonts w:cstheme="minorHAnsi"/>
        </w:rPr>
        <w:t>Lithium</w:t>
      </w:r>
    </w:p>
    <w:p w14:paraId="073D4D20" w14:textId="77777777" w:rsidR="00122928" w:rsidRPr="00A63502" w:rsidRDefault="00122928" w:rsidP="00FF16A7">
      <w:pPr>
        <w:ind w:left="3600" w:firstLine="720"/>
        <w:jc w:val="left"/>
        <w:rPr>
          <w:rFonts w:cstheme="minorHAnsi"/>
        </w:rPr>
      </w:pPr>
      <w:r w:rsidRPr="00A63502">
        <w:rPr>
          <w:rFonts w:cstheme="minorHAnsi"/>
        </w:rPr>
        <w:t>Metal hydrides</w:t>
      </w:r>
    </w:p>
    <w:p w14:paraId="55C472B4" w14:textId="77777777" w:rsidR="00122928" w:rsidRPr="00A63502" w:rsidRDefault="00122928" w:rsidP="00FF16A7">
      <w:pPr>
        <w:ind w:left="3600" w:firstLine="720"/>
        <w:jc w:val="left"/>
        <w:rPr>
          <w:rFonts w:cstheme="minorHAnsi"/>
        </w:rPr>
      </w:pPr>
      <w:r w:rsidRPr="00A63502">
        <w:rPr>
          <w:rFonts w:cstheme="minorHAnsi"/>
        </w:rPr>
        <w:t>Potassium</w:t>
      </w:r>
    </w:p>
    <w:p w14:paraId="6C71586D" w14:textId="77777777" w:rsidR="00122928" w:rsidRPr="00A63502" w:rsidRDefault="00122928" w:rsidP="00FF16A7">
      <w:pPr>
        <w:ind w:left="3600" w:firstLine="720"/>
        <w:jc w:val="left"/>
        <w:rPr>
          <w:rFonts w:cstheme="minorHAnsi"/>
        </w:rPr>
      </w:pPr>
      <w:r w:rsidRPr="00A63502">
        <w:rPr>
          <w:rFonts w:cstheme="minorHAnsi"/>
        </w:rPr>
        <w:t>SO</w:t>
      </w:r>
      <w:r w:rsidRPr="00212FE3">
        <w:rPr>
          <w:rFonts w:cstheme="minorHAnsi"/>
          <w:vertAlign w:val="subscript"/>
        </w:rPr>
        <w:t>2</w:t>
      </w:r>
      <w:r w:rsidRPr="00A63502">
        <w:rPr>
          <w:rFonts w:cstheme="minorHAnsi"/>
        </w:rPr>
        <w:t>Cl</w:t>
      </w:r>
      <w:r w:rsidRPr="00212FE3">
        <w:rPr>
          <w:rFonts w:cstheme="minorHAnsi"/>
          <w:vertAlign w:val="subscript"/>
        </w:rPr>
        <w:t>2</w:t>
      </w:r>
      <w:r w:rsidRPr="00A63502">
        <w:rPr>
          <w:rFonts w:cstheme="minorHAnsi"/>
        </w:rPr>
        <w:t>, SOCl</w:t>
      </w:r>
      <w:r w:rsidRPr="00212FE3">
        <w:rPr>
          <w:rFonts w:cstheme="minorHAnsi"/>
          <w:vertAlign w:val="subscript"/>
        </w:rPr>
        <w:t>2</w:t>
      </w:r>
      <w:r w:rsidRPr="00A63502">
        <w:rPr>
          <w:rFonts w:cstheme="minorHAnsi"/>
        </w:rPr>
        <w:t>, PCl</w:t>
      </w:r>
      <w:r w:rsidRPr="00212FE3">
        <w:rPr>
          <w:rFonts w:cstheme="minorHAnsi"/>
          <w:vertAlign w:val="subscript"/>
        </w:rPr>
        <w:t>3</w:t>
      </w:r>
      <w:r w:rsidRPr="00A63502">
        <w:rPr>
          <w:rFonts w:cstheme="minorHAnsi"/>
        </w:rPr>
        <w:t>, CH</w:t>
      </w:r>
      <w:r w:rsidRPr="00212FE3">
        <w:rPr>
          <w:rFonts w:cstheme="minorHAnsi"/>
          <w:vertAlign w:val="subscript"/>
        </w:rPr>
        <w:t>3</w:t>
      </w:r>
      <w:r w:rsidRPr="00A63502">
        <w:rPr>
          <w:rFonts w:cstheme="minorHAnsi"/>
        </w:rPr>
        <w:t>SiCl</w:t>
      </w:r>
      <w:r w:rsidRPr="00212FE3">
        <w:rPr>
          <w:rFonts w:cstheme="minorHAnsi"/>
          <w:vertAlign w:val="subscript"/>
        </w:rPr>
        <w:t>3</w:t>
      </w:r>
    </w:p>
    <w:p w14:paraId="535A4329" w14:textId="77777777" w:rsidR="00122928" w:rsidRPr="00A63502" w:rsidRDefault="00122928" w:rsidP="00FF16A7">
      <w:pPr>
        <w:ind w:left="3600" w:firstLine="720"/>
        <w:jc w:val="left"/>
        <w:rPr>
          <w:rFonts w:cstheme="minorHAnsi"/>
        </w:rPr>
      </w:pPr>
      <w:r w:rsidRPr="00A63502">
        <w:rPr>
          <w:rFonts w:cstheme="minorHAnsi"/>
        </w:rPr>
        <w:t>Other water-reactive waste</w:t>
      </w:r>
    </w:p>
    <w:p w14:paraId="48CF5595" w14:textId="77777777" w:rsidR="00122928" w:rsidRPr="00A63502" w:rsidRDefault="00122928" w:rsidP="00FF16A7">
      <w:pPr>
        <w:jc w:val="left"/>
        <w:rPr>
          <w:rFonts w:cstheme="minorHAnsi"/>
          <w:b/>
          <w:bCs/>
        </w:rPr>
      </w:pPr>
      <w:r w:rsidRPr="00A63502">
        <w:rPr>
          <w:rFonts w:cstheme="minorHAnsi"/>
          <w:b/>
          <w:bCs/>
        </w:rPr>
        <w:t>Potential consequences: Fire, explosion, or heat generation; generation of flammable or toxic gases</w:t>
      </w:r>
    </w:p>
    <w:p w14:paraId="55131F3A" w14:textId="77777777" w:rsidR="00122928" w:rsidRPr="00A63502" w:rsidRDefault="00122928" w:rsidP="00FF16A7">
      <w:pPr>
        <w:jc w:val="left"/>
        <w:rPr>
          <w:rFonts w:cstheme="minorHAnsi"/>
        </w:rPr>
      </w:pPr>
      <w:r w:rsidRPr="00A63502">
        <w:rPr>
          <w:rFonts w:cstheme="minorHAnsi"/>
          <w:b/>
          <w:bCs/>
        </w:rPr>
        <w:t>___________________________________________________________________________</w:t>
      </w:r>
    </w:p>
    <w:p w14:paraId="59A1D5B3" w14:textId="77777777" w:rsidR="00122928" w:rsidRPr="00A63502" w:rsidRDefault="00122928" w:rsidP="00FF16A7">
      <w:pPr>
        <w:jc w:val="left"/>
        <w:rPr>
          <w:rFonts w:cstheme="minorHAnsi"/>
          <w:b/>
          <w:bCs/>
        </w:rPr>
      </w:pPr>
      <w:r w:rsidRPr="00A63502">
        <w:rPr>
          <w:rFonts w:cstheme="minorHAnsi"/>
          <w:b/>
          <w:bCs/>
        </w:rPr>
        <w:t xml:space="preserve">Group 4-A </w:t>
      </w:r>
      <w:r w:rsidRPr="00A63502">
        <w:rPr>
          <w:rFonts w:cstheme="minorHAnsi"/>
          <w:b/>
          <w:bCs/>
        </w:rPr>
        <w:tab/>
      </w:r>
      <w:r w:rsidRPr="00A63502">
        <w:rPr>
          <w:rFonts w:cstheme="minorHAnsi"/>
          <w:b/>
          <w:bCs/>
        </w:rPr>
        <w:tab/>
      </w:r>
      <w:r w:rsidRPr="00A63502">
        <w:rPr>
          <w:rFonts w:cstheme="minorHAnsi"/>
          <w:b/>
          <w:bCs/>
        </w:rPr>
        <w:tab/>
      </w:r>
      <w:r w:rsidRPr="00A63502">
        <w:rPr>
          <w:rFonts w:cstheme="minorHAnsi"/>
          <w:b/>
          <w:bCs/>
        </w:rPr>
        <w:tab/>
      </w:r>
      <w:r w:rsidRPr="00A63502">
        <w:rPr>
          <w:rFonts w:cstheme="minorHAnsi"/>
          <w:b/>
          <w:bCs/>
        </w:rPr>
        <w:tab/>
        <w:t>Group 4-B</w:t>
      </w:r>
    </w:p>
    <w:p w14:paraId="309027DE" w14:textId="77777777" w:rsidR="00122928" w:rsidRPr="00A63502" w:rsidRDefault="00122928" w:rsidP="00FF16A7">
      <w:pPr>
        <w:jc w:val="left"/>
        <w:rPr>
          <w:rFonts w:cstheme="minorHAnsi"/>
        </w:rPr>
      </w:pPr>
      <w:r w:rsidRPr="00A63502">
        <w:rPr>
          <w:rFonts w:cstheme="minorHAnsi"/>
        </w:rPr>
        <w:t xml:space="preserve">Alcohols </w:t>
      </w:r>
      <w:r w:rsidRPr="00A63502">
        <w:rPr>
          <w:rFonts w:cstheme="minorHAnsi"/>
        </w:rPr>
        <w:tab/>
      </w:r>
      <w:r w:rsidRPr="00A63502">
        <w:rPr>
          <w:rFonts w:cstheme="minorHAnsi"/>
        </w:rPr>
        <w:tab/>
      </w:r>
      <w:r w:rsidRPr="00A63502">
        <w:rPr>
          <w:rFonts w:cstheme="minorHAnsi"/>
        </w:rPr>
        <w:tab/>
      </w:r>
      <w:r w:rsidRPr="00A63502">
        <w:rPr>
          <w:rFonts w:cstheme="minorHAnsi"/>
        </w:rPr>
        <w:tab/>
      </w:r>
      <w:r w:rsidRPr="00A63502">
        <w:rPr>
          <w:rFonts w:cstheme="minorHAnsi"/>
        </w:rPr>
        <w:tab/>
        <w:t>Concentrated Group 1-A or 1-B wastes</w:t>
      </w:r>
    </w:p>
    <w:p w14:paraId="25564272" w14:textId="77777777" w:rsidR="00122928" w:rsidRPr="00A63502" w:rsidRDefault="00122928" w:rsidP="00FF16A7">
      <w:pPr>
        <w:jc w:val="left"/>
        <w:rPr>
          <w:rFonts w:cstheme="minorHAnsi"/>
        </w:rPr>
      </w:pPr>
      <w:r w:rsidRPr="00A63502">
        <w:rPr>
          <w:rFonts w:cstheme="minorHAnsi"/>
        </w:rPr>
        <w:t xml:space="preserve">Aldehydes </w:t>
      </w:r>
      <w:r w:rsidRPr="00A63502">
        <w:rPr>
          <w:rFonts w:cstheme="minorHAnsi"/>
        </w:rPr>
        <w:tab/>
      </w:r>
      <w:r w:rsidRPr="00A63502">
        <w:rPr>
          <w:rFonts w:cstheme="minorHAnsi"/>
        </w:rPr>
        <w:tab/>
      </w:r>
      <w:r w:rsidRPr="00A63502">
        <w:rPr>
          <w:rFonts w:cstheme="minorHAnsi"/>
        </w:rPr>
        <w:tab/>
      </w:r>
      <w:r w:rsidRPr="00A63502">
        <w:rPr>
          <w:rFonts w:cstheme="minorHAnsi"/>
        </w:rPr>
        <w:tab/>
      </w:r>
      <w:r w:rsidRPr="00A63502">
        <w:rPr>
          <w:rFonts w:cstheme="minorHAnsi"/>
        </w:rPr>
        <w:tab/>
        <w:t>Group 2-A wastes</w:t>
      </w:r>
    </w:p>
    <w:p w14:paraId="793FDE3C" w14:textId="77777777" w:rsidR="00122928" w:rsidRPr="00A63502" w:rsidRDefault="00122928" w:rsidP="00FF16A7">
      <w:pPr>
        <w:jc w:val="left"/>
        <w:rPr>
          <w:rFonts w:cstheme="minorHAnsi"/>
        </w:rPr>
      </w:pPr>
      <w:r w:rsidRPr="00A63502">
        <w:rPr>
          <w:rFonts w:cstheme="minorHAnsi"/>
        </w:rPr>
        <w:t>Halogenated hydrocarbons</w:t>
      </w:r>
    </w:p>
    <w:p w14:paraId="223DA74C" w14:textId="77777777" w:rsidR="00122928" w:rsidRPr="00A63502" w:rsidRDefault="00122928" w:rsidP="00FF16A7">
      <w:pPr>
        <w:jc w:val="left"/>
        <w:rPr>
          <w:rFonts w:cstheme="minorHAnsi"/>
        </w:rPr>
      </w:pPr>
      <w:r w:rsidRPr="00A63502">
        <w:rPr>
          <w:rFonts w:cstheme="minorHAnsi"/>
        </w:rPr>
        <w:t>Nitrated hydrocarbons</w:t>
      </w:r>
    </w:p>
    <w:p w14:paraId="3247E00F" w14:textId="77777777" w:rsidR="00122928" w:rsidRPr="00A63502" w:rsidRDefault="00122928" w:rsidP="00FF16A7">
      <w:pPr>
        <w:jc w:val="left"/>
        <w:rPr>
          <w:rFonts w:cstheme="minorHAnsi"/>
        </w:rPr>
      </w:pPr>
      <w:r w:rsidRPr="00A63502">
        <w:rPr>
          <w:rFonts w:cstheme="minorHAnsi"/>
        </w:rPr>
        <w:t>Unsaturated hydrocarbons</w:t>
      </w:r>
    </w:p>
    <w:p w14:paraId="0A6B63F0" w14:textId="77777777" w:rsidR="00122928" w:rsidRPr="00A63502" w:rsidRDefault="00122928" w:rsidP="00FF16A7">
      <w:pPr>
        <w:jc w:val="left"/>
        <w:rPr>
          <w:rFonts w:cstheme="minorHAnsi"/>
        </w:rPr>
      </w:pPr>
      <w:r w:rsidRPr="00A63502">
        <w:rPr>
          <w:rFonts w:cstheme="minorHAnsi"/>
        </w:rPr>
        <w:t xml:space="preserve">Other reactive organic compounds </w:t>
      </w:r>
      <w:r w:rsidR="00212FE3">
        <w:rPr>
          <w:rFonts w:cstheme="minorHAnsi"/>
        </w:rPr>
        <w:t>and</w:t>
      </w:r>
      <w:r w:rsidR="00212FE3" w:rsidRPr="00A63502">
        <w:rPr>
          <w:rFonts w:cstheme="minorHAnsi"/>
        </w:rPr>
        <w:t xml:space="preserve"> </w:t>
      </w:r>
      <w:r w:rsidRPr="00A63502">
        <w:rPr>
          <w:rFonts w:cstheme="minorHAnsi"/>
        </w:rPr>
        <w:t>solvents</w:t>
      </w:r>
    </w:p>
    <w:p w14:paraId="54E5A269" w14:textId="77777777" w:rsidR="00122928" w:rsidRPr="00A63502" w:rsidRDefault="00122928" w:rsidP="00FF16A7">
      <w:pPr>
        <w:jc w:val="left"/>
        <w:rPr>
          <w:rFonts w:cstheme="minorHAnsi"/>
        </w:rPr>
      </w:pPr>
      <w:r w:rsidRPr="00A63502">
        <w:rPr>
          <w:rFonts w:cstheme="minorHAnsi"/>
          <w:b/>
          <w:bCs/>
        </w:rPr>
        <w:t>Potential consequences: Fire, explosion, or violent reaction</w:t>
      </w:r>
    </w:p>
    <w:p w14:paraId="08948724" w14:textId="77777777" w:rsidR="00122928" w:rsidRPr="00A63502" w:rsidRDefault="00122928" w:rsidP="00FF16A7">
      <w:pPr>
        <w:jc w:val="left"/>
        <w:rPr>
          <w:rFonts w:cstheme="minorHAnsi"/>
        </w:rPr>
      </w:pPr>
      <w:r w:rsidRPr="00A63502">
        <w:rPr>
          <w:rFonts w:cstheme="minorHAnsi"/>
        </w:rPr>
        <w:t>___________________________________________________________________________</w:t>
      </w:r>
    </w:p>
    <w:p w14:paraId="45112042" w14:textId="77777777" w:rsidR="00122928" w:rsidRPr="00A63502" w:rsidRDefault="00122928" w:rsidP="00FF16A7">
      <w:pPr>
        <w:jc w:val="left"/>
        <w:rPr>
          <w:rFonts w:cstheme="minorHAnsi"/>
          <w:b/>
          <w:bCs/>
        </w:rPr>
      </w:pPr>
      <w:r w:rsidRPr="00A63502">
        <w:rPr>
          <w:rFonts w:cstheme="minorHAnsi"/>
          <w:b/>
          <w:bCs/>
        </w:rPr>
        <w:t xml:space="preserve">Group 5-A </w:t>
      </w:r>
      <w:r w:rsidRPr="00A63502">
        <w:rPr>
          <w:rFonts w:cstheme="minorHAnsi"/>
          <w:b/>
          <w:bCs/>
        </w:rPr>
        <w:tab/>
      </w:r>
      <w:r w:rsidRPr="00A63502">
        <w:rPr>
          <w:rFonts w:cstheme="minorHAnsi"/>
          <w:b/>
          <w:bCs/>
        </w:rPr>
        <w:tab/>
      </w:r>
      <w:r w:rsidRPr="00A63502">
        <w:rPr>
          <w:rFonts w:cstheme="minorHAnsi"/>
          <w:b/>
          <w:bCs/>
        </w:rPr>
        <w:tab/>
      </w:r>
      <w:r w:rsidRPr="00A63502">
        <w:rPr>
          <w:rFonts w:cstheme="minorHAnsi"/>
          <w:b/>
          <w:bCs/>
        </w:rPr>
        <w:tab/>
      </w:r>
      <w:r w:rsidRPr="00A63502">
        <w:rPr>
          <w:rFonts w:cstheme="minorHAnsi"/>
          <w:b/>
          <w:bCs/>
        </w:rPr>
        <w:tab/>
        <w:t>Group 5-B</w:t>
      </w:r>
    </w:p>
    <w:p w14:paraId="3D0F55F3" w14:textId="77777777" w:rsidR="00122928" w:rsidRPr="00A63502" w:rsidRDefault="00122928" w:rsidP="00FF16A7">
      <w:pPr>
        <w:jc w:val="left"/>
        <w:rPr>
          <w:rFonts w:cstheme="minorHAnsi"/>
        </w:rPr>
      </w:pPr>
      <w:r w:rsidRPr="00A63502">
        <w:rPr>
          <w:rFonts w:cstheme="minorHAnsi"/>
        </w:rPr>
        <w:t xml:space="preserve">Spent cyanide and sulfide solutions </w:t>
      </w:r>
      <w:r w:rsidRPr="00A63502">
        <w:rPr>
          <w:rFonts w:cstheme="minorHAnsi"/>
        </w:rPr>
        <w:tab/>
      </w:r>
      <w:r w:rsidRPr="00A63502">
        <w:rPr>
          <w:rFonts w:cstheme="minorHAnsi"/>
        </w:rPr>
        <w:tab/>
        <w:t>Group 1-B wastes</w:t>
      </w:r>
    </w:p>
    <w:p w14:paraId="10611A2E" w14:textId="77777777" w:rsidR="00122928" w:rsidRPr="00A63502" w:rsidRDefault="00122928" w:rsidP="00FF16A7">
      <w:pPr>
        <w:jc w:val="left"/>
        <w:rPr>
          <w:rFonts w:cstheme="minorHAnsi"/>
        </w:rPr>
      </w:pPr>
      <w:r w:rsidRPr="00A63502">
        <w:rPr>
          <w:rFonts w:cstheme="minorHAnsi"/>
          <w:b/>
          <w:bCs/>
        </w:rPr>
        <w:t>Potential consequences: Generation of toxic hydrogen cyanide or hydrogen sulfide gas</w:t>
      </w:r>
    </w:p>
    <w:p w14:paraId="78361473" w14:textId="77777777" w:rsidR="00122928" w:rsidRPr="00A63502" w:rsidRDefault="00122928" w:rsidP="00FF16A7">
      <w:pPr>
        <w:jc w:val="left"/>
        <w:rPr>
          <w:rFonts w:cstheme="minorHAnsi"/>
          <w:b/>
          <w:bCs/>
        </w:rPr>
      </w:pPr>
      <w:r w:rsidRPr="00A63502">
        <w:rPr>
          <w:rFonts w:cstheme="minorHAnsi"/>
        </w:rPr>
        <w:t>___________________________________________________________________________</w:t>
      </w:r>
    </w:p>
    <w:p w14:paraId="4DBB7364" w14:textId="77777777" w:rsidR="00122928" w:rsidRPr="00A63502" w:rsidRDefault="00122928" w:rsidP="00FF16A7">
      <w:pPr>
        <w:jc w:val="left"/>
        <w:rPr>
          <w:rFonts w:cstheme="minorHAnsi"/>
          <w:b/>
          <w:bCs/>
        </w:rPr>
      </w:pPr>
      <w:r w:rsidRPr="00A63502">
        <w:rPr>
          <w:rFonts w:cstheme="minorHAnsi"/>
          <w:b/>
          <w:bCs/>
        </w:rPr>
        <w:t xml:space="preserve">Group 6-A </w:t>
      </w:r>
      <w:r w:rsidRPr="00A63502">
        <w:rPr>
          <w:rFonts w:cstheme="minorHAnsi"/>
          <w:b/>
          <w:bCs/>
        </w:rPr>
        <w:tab/>
      </w:r>
      <w:r w:rsidRPr="00A63502">
        <w:rPr>
          <w:rFonts w:cstheme="minorHAnsi"/>
          <w:b/>
          <w:bCs/>
        </w:rPr>
        <w:tab/>
      </w:r>
      <w:r w:rsidRPr="00A63502">
        <w:rPr>
          <w:rFonts w:cstheme="minorHAnsi"/>
          <w:b/>
          <w:bCs/>
        </w:rPr>
        <w:tab/>
      </w:r>
      <w:r w:rsidRPr="00A63502">
        <w:rPr>
          <w:rFonts w:cstheme="minorHAnsi"/>
          <w:b/>
          <w:bCs/>
        </w:rPr>
        <w:tab/>
      </w:r>
      <w:r w:rsidRPr="00A63502">
        <w:rPr>
          <w:rFonts w:cstheme="minorHAnsi"/>
          <w:b/>
          <w:bCs/>
        </w:rPr>
        <w:tab/>
        <w:t>Group 6-B</w:t>
      </w:r>
    </w:p>
    <w:p w14:paraId="2B46A7A9" w14:textId="77777777" w:rsidR="00122928" w:rsidRPr="00A63502" w:rsidRDefault="00122928" w:rsidP="00FF16A7">
      <w:pPr>
        <w:jc w:val="left"/>
        <w:rPr>
          <w:rFonts w:cstheme="minorHAnsi"/>
        </w:rPr>
      </w:pPr>
      <w:r w:rsidRPr="00A63502">
        <w:rPr>
          <w:rFonts w:cstheme="minorHAnsi"/>
        </w:rPr>
        <w:t>Chlorates</w:t>
      </w:r>
      <w:r w:rsidRPr="00A63502">
        <w:rPr>
          <w:rFonts w:cstheme="minorHAnsi"/>
        </w:rPr>
        <w:tab/>
      </w:r>
      <w:r w:rsidRPr="00A63502">
        <w:rPr>
          <w:rFonts w:cstheme="minorHAnsi"/>
        </w:rPr>
        <w:tab/>
      </w:r>
      <w:r w:rsidRPr="00A63502">
        <w:rPr>
          <w:rFonts w:cstheme="minorHAnsi"/>
        </w:rPr>
        <w:tab/>
      </w:r>
      <w:r w:rsidRPr="00A63502">
        <w:rPr>
          <w:rFonts w:cstheme="minorHAnsi"/>
        </w:rPr>
        <w:tab/>
      </w:r>
      <w:r w:rsidRPr="00A63502">
        <w:rPr>
          <w:rFonts w:cstheme="minorHAnsi"/>
        </w:rPr>
        <w:tab/>
        <w:t xml:space="preserve"> Acetic acid and other organic acids</w:t>
      </w:r>
    </w:p>
    <w:p w14:paraId="509ABA30" w14:textId="77777777" w:rsidR="00122928" w:rsidRPr="00A63502" w:rsidRDefault="00122928" w:rsidP="00FF16A7">
      <w:pPr>
        <w:jc w:val="left"/>
        <w:rPr>
          <w:rFonts w:cstheme="minorHAnsi"/>
        </w:rPr>
      </w:pPr>
      <w:r w:rsidRPr="00A63502">
        <w:rPr>
          <w:rFonts w:cstheme="minorHAnsi"/>
        </w:rPr>
        <w:t xml:space="preserve">Chlorine </w:t>
      </w:r>
      <w:r w:rsidRPr="00A63502">
        <w:rPr>
          <w:rFonts w:cstheme="minorHAnsi"/>
        </w:rPr>
        <w:tab/>
      </w:r>
      <w:r w:rsidRPr="00A63502">
        <w:rPr>
          <w:rFonts w:cstheme="minorHAnsi"/>
        </w:rPr>
        <w:tab/>
      </w:r>
      <w:r w:rsidRPr="00A63502">
        <w:rPr>
          <w:rFonts w:cstheme="minorHAnsi"/>
        </w:rPr>
        <w:tab/>
      </w:r>
      <w:r w:rsidRPr="00A63502">
        <w:rPr>
          <w:rFonts w:cstheme="minorHAnsi"/>
        </w:rPr>
        <w:tab/>
      </w:r>
      <w:r w:rsidRPr="00A63502">
        <w:rPr>
          <w:rFonts w:cstheme="minorHAnsi"/>
        </w:rPr>
        <w:tab/>
        <w:t>Concentrated mineral acids</w:t>
      </w:r>
    </w:p>
    <w:p w14:paraId="5AE59B54" w14:textId="77777777" w:rsidR="00122928" w:rsidRPr="00A63502" w:rsidRDefault="00122928" w:rsidP="00FF16A7">
      <w:pPr>
        <w:jc w:val="left"/>
        <w:rPr>
          <w:rFonts w:cstheme="minorHAnsi"/>
        </w:rPr>
      </w:pPr>
      <w:r w:rsidRPr="00A63502">
        <w:rPr>
          <w:rFonts w:cstheme="minorHAnsi"/>
        </w:rPr>
        <w:t xml:space="preserve">Chlorites </w:t>
      </w:r>
      <w:r w:rsidRPr="00A63502">
        <w:rPr>
          <w:rFonts w:cstheme="minorHAnsi"/>
        </w:rPr>
        <w:tab/>
      </w:r>
      <w:r w:rsidRPr="00A63502">
        <w:rPr>
          <w:rFonts w:cstheme="minorHAnsi"/>
        </w:rPr>
        <w:tab/>
      </w:r>
      <w:r w:rsidRPr="00A63502">
        <w:rPr>
          <w:rFonts w:cstheme="minorHAnsi"/>
        </w:rPr>
        <w:tab/>
      </w:r>
      <w:r w:rsidRPr="00A63502">
        <w:rPr>
          <w:rFonts w:cstheme="minorHAnsi"/>
        </w:rPr>
        <w:tab/>
      </w:r>
      <w:r w:rsidRPr="00A63502">
        <w:rPr>
          <w:rFonts w:cstheme="minorHAnsi"/>
        </w:rPr>
        <w:tab/>
        <w:t>Group 2-A wastes</w:t>
      </w:r>
    </w:p>
    <w:p w14:paraId="3584C1D4" w14:textId="77777777" w:rsidR="00122928" w:rsidRPr="00A63502" w:rsidRDefault="00122928" w:rsidP="00FF16A7">
      <w:pPr>
        <w:jc w:val="left"/>
        <w:rPr>
          <w:rFonts w:cstheme="minorHAnsi"/>
        </w:rPr>
      </w:pPr>
      <w:r w:rsidRPr="00A63502">
        <w:rPr>
          <w:rFonts w:cstheme="minorHAnsi"/>
        </w:rPr>
        <w:t xml:space="preserve">Chromic acid </w:t>
      </w:r>
      <w:r w:rsidRPr="00A63502">
        <w:rPr>
          <w:rFonts w:cstheme="minorHAnsi"/>
        </w:rPr>
        <w:tab/>
      </w:r>
      <w:r w:rsidRPr="00A63502">
        <w:rPr>
          <w:rFonts w:cstheme="minorHAnsi"/>
        </w:rPr>
        <w:tab/>
      </w:r>
      <w:r w:rsidRPr="00A63502">
        <w:rPr>
          <w:rFonts w:cstheme="minorHAnsi"/>
        </w:rPr>
        <w:tab/>
      </w:r>
      <w:r w:rsidRPr="00A63502">
        <w:rPr>
          <w:rFonts w:cstheme="minorHAnsi"/>
        </w:rPr>
        <w:tab/>
      </w:r>
      <w:r w:rsidRPr="00A63502">
        <w:rPr>
          <w:rFonts w:cstheme="minorHAnsi"/>
        </w:rPr>
        <w:tab/>
        <w:t>Group 5-A wastes</w:t>
      </w:r>
    </w:p>
    <w:p w14:paraId="410CB377" w14:textId="77777777" w:rsidR="00122928" w:rsidRPr="00A63502" w:rsidRDefault="00122928" w:rsidP="00FF16A7">
      <w:pPr>
        <w:jc w:val="left"/>
        <w:rPr>
          <w:rFonts w:cstheme="minorHAnsi"/>
        </w:rPr>
      </w:pPr>
      <w:r w:rsidRPr="00A63502">
        <w:rPr>
          <w:rFonts w:cstheme="minorHAnsi"/>
        </w:rPr>
        <w:t xml:space="preserve">Hypochlorites </w:t>
      </w:r>
      <w:r w:rsidRPr="00A63502">
        <w:rPr>
          <w:rFonts w:cstheme="minorHAnsi"/>
        </w:rPr>
        <w:tab/>
      </w:r>
      <w:r w:rsidRPr="00A63502">
        <w:rPr>
          <w:rFonts w:cstheme="minorHAnsi"/>
        </w:rPr>
        <w:tab/>
      </w:r>
      <w:r w:rsidRPr="00A63502">
        <w:rPr>
          <w:rFonts w:cstheme="minorHAnsi"/>
        </w:rPr>
        <w:tab/>
      </w:r>
      <w:r w:rsidRPr="00A63502">
        <w:rPr>
          <w:rFonts w:cstheme="minorHAnsi"/>
        </w:rPr>
        <w:tab/>
      </w:r>
      <w:r w:rsidRPr="00A63502">
        <w:rPr>
          <w:rFonts w:cstheme="minorHAnsi"/>
        </w:rPr>
        <w:tab/>
        <w:t>Other flammable and combustible wastes</w:t>
      </w:r>
    </w:p>
    <w:p w14:paraId="1F4DA0B8" w14:textId="77777777" w:rsidR="00122928" w:rsidRPr="00A63502" w:rsidRDefault="00122928" w:rsidP="00FF16A7">
      <w:pPr>
        <w:jc w:val="left"/>
        <w:rPr>
          <w:rFonts w:cstheme="minorHAnsi"/>
        </w:rPr>
      </w:pPr>
      <w:r w:rsidRPr="00A63502">
        <w:rPr>
          <w:rFonts w:cstheme="minorHAnsi"/>
        </w:rPr>
        <w:t>Nitrates</w:t>
      </w:r>
    </w:p>
    <w:p w14:paraId="001B6713" w14:textId="77777777" w:rsidR="00122928" w:rsidRPr="00A63502" w:rsidRDefault="00122928" w:rsidP="00FF16A7">
      <w:pPr>
        <w:jc w:val="left"/>
        <w:rPr>
          <w:rFonts w:cstheme="minorHAnsi"/>
        </w:rPr>
      </w:pPr>
      <w:r w:rsidRPr="00A63502">
        <w:rPr>
          <w:rFonts w:cstheme="minorHAnsi"/>
        </w:rPr>
        <w:t>Nitric acid, fuming</w:t>
      </w:r>
    </w:p>
    <w:p w14:paraId="364DE82B" w14:textId="77777777" w:rsidR="00122928" w:rsidRPr="00A63502" w:rsidRDefault="00122928" w:rsidP="00FF16A7">
      <w:pPr>
        <w:jc w:val="left"/>
        <w:rPr>
          <w:rFonts w:cstheme="minorHAnsi"/>
        </w:rPr>
      </w:pPr>
      <w:r w:rsidRPr="00A63502">
        <w:rPr>
          <w:rFonts w:cstheme="minorHAnsi"/>
        </w:rPr>
        <w:t>Perchlorates</w:t>
      </w:r>
    </w:p>
    <w:p w14:paraId="65D0902A" w14:textId="77777777" w:rsidR="00122928" w:rsidRPr="00A63502" w:rsidRDefault="00122928" w:rsidP="00FF16A7">
      <w:pPr>
        <w:jc w:val="left"/>
        <w:rPr>
          <w:rFonts w:cstheme="minorHAnsi"/>
        </w:rPr>
      </w:pPr>
      <w:r w:rsidRPr="00A63502">
        <w:rPr>
          <w:rFonts w:cstheme="minorHAnsi"/>
        </w:rPr>
        <w:t>Permanganates</w:t>
      </w:r>
    </w:p>
    <w:p w14:paraId="0D377B9E" w14:textId="77777777" w:rsidR="00122928" w:rsidRPr="00A63502" w:rsidRDefault="00122928" w:rsidP="00FF16A7">
      <w:pPr>
        <w:jc w:val="left"/>
        <w:rPr>
          <w:rFonts w:cstheme="minorHAnsi"/>
        </w:rPr>
      </w:pPr>
      <w:r w:rsidRPr="00A63502">
        <w:rPr>
          <w:rFonts w:cstheme="minorHAnsi"/>
        </w:rPr>
        <w:t>Peroxides</w:t>
      </w:r>
    </w:p>
    <w:p w14:paraId="248E2681" w14:textId="77777777" w:rsidR="00122928" w:rsidRPr="00A63502" w:rsidRDefault="00122928" w:rsidP="00FF16A7">
      <w:pPr>
        <w:jc w:val="left"/>
        <w:rPr>
          <w:rFonts w:cstheme="minorHAnsi"/>
        </w:rPr>
      </w:pPr>
      <w:r w:rsidRPr="00A63502">
        <w:rPr>
          <w:rFonts w:cstheme="minorHAnsi"/>
        </w:rPr>
        <w:t>Other strong oxidizers</w:t>
      </w:r>
    </w:p>
    <w:p w14:paraId="7C67EEFD" w14:textId="77777777" w:rsidR="00122928" w:rsidRPr="00A63502" w:rsidRDefault="00122928" w:rsidP="00FF16A7">
      <w:pPr>
        <w:jc w:val="left"/>
        <w:rPr>
          <w:rFonts w:cstheme="minorHAnsi"/>
        </w:rPr>
      </w:pPr>
      <w:r w:rsidRPr="00A63502">
        <w:rPr>
          <w:rFonts w:cstheme="minorHAnsi"/>
          <w:b/>
          <w:bCs/>
        </w:rPr>
        <w:t>Potential consequences: Fire, explosion, or violent reaction</w:t>
      </w:r>
    </w:p>
    <w:p w14:paraId="3A484EBB" w14:textId="77777777" w:rsidR="00A87644" w:rsidRPr="00A63502" w:rsidRDefault="00A87644" w:rsidP="00FF16A7">
      <w:pPr>
        <w:jc w:val="left"/>
        <w:rPr>
          <w:rFonts w:cstheme="minorHAnsi"/>
          <w:b/>
          <w:bCs/>
        </w:rPr>
      </w:pPr>
      <w:r w:rsidRPr="00A63502">
        <w:rPr>
          <w:rFonts w:cstheme="minorHAnsi"/>
        </w:rPr>
        <w:t>___________________________________________________________________________</w:t>
      </w:r>
    </w:p>
    <w:p w14:paraId="0301284A" w14:textId="77777777" w:rsidR="00122928" w:rsidRPr="00A63502" w:rsidRDefault="00122928" w:rsidP="00FF16A7">
      <w:pPr>
        <w:jc w:val="left"/>
        <w:rPr>
          <w:rFonts w:cstheme="minorHAnsi"/>
        </w:rPr>
      </w:pPr>
    </w:p>
    <w:p w14:paraId="5E7355E1" w14:textId="77777777" w:rsidR="00122928" w:rsidRPr="00A63502" w:rsidRDefault="00122928" w:rsidP="00FF16A7">
      <w:pPr>
        <w:jc w:val="left"/>
        <w:rPr>
          <w:rFonts w:cstheme="minorHAnsi"/>
        </w:rPr>
      </w:pPr>
    </w:p>
    <w:p w14:paraId="09B27F05" w14:textId="77777777" w:rsidR="00122928" w:rsidRPr="00A63502" w:rsidRDefault="00122928" w:rsidP="00FF16A7">
      <w:pPr>
        <w:jc w:val="left"/>
        <w:rPr>
          <w:rFonts w:cstheme="minorHAnsi"/>
        </w:rPr>
      </w:pPr>
    </w:p>
    <w:p w14:paraId="1FBFAAFA" w14:textId="77777777" w:rsidR="00122928" w:rsidRPr="00A63502" w:rsidRDefault="00122928" w:rsidP="00FF16A7">
      <w:pPr>
        <w:jc w:val="left"/>
        <w:rPr>
          <w:rFonts w:cstheme="minorHAnsi"/>
        </w:rPr>
      </w:pPr>
    </w:p>
    <w:p w14:paraId="170EE93A" w14:textId="77777777" w:rsidR="00122928" w:rsidRPr="00A63502" w:rsidRDefault="00122928" w:rsidP="00FF16A7">
      <w:pPr>
        <w:jc w:val="left"/>
        <w:rPr>
          <w:rFonts w:cstheme="minorHAnsi"/>
        </w:rPr>
      </w:pPr>
    </w:p>
    <w:p w14:paraId="32161696" w14:textId="77777777" w:rsidR="00122928" w:rsidRPr="00A63502" w:rsidRDefault="00122928" w:rsidP="00FF16A7">
      <w:pPr>
        <w:jc w:val="left"/>
        <w:rPr>
          <w:rFonts w:cstheme="minorHAnsi"/>
        </w:rPr>
      </w:pPr>
    </w:p>
    <w:p w14:paraId="146D3B08" w14:textId="77777777" w:rsidR="00122928" w:rsidRPr="00A63502" w:rsidRDefault="00122928" w:rsidP="00FF16A7">
      <w:pPr>
        <w:jc w:val="left"/>
        <w:rPr>
          <w:rFonts w:cstheme="minorHAnsi"/>
        </w:rPr>
      </w:pPr>
    </w:p>
    <w:p w14:paraId="3D7E60C6" w14:textId="77777777" w:rsidR="00122928" w:rsidRPr="00A63502" w:rsidRDefault="00122928" w:rsidP="00FF16A7">
      <w:pPr>
        <w:jc w:val="left"/>
        <w:rPr>
          <w:rFonts w:cstheme="minorHAnsi"/>
        </w:rPr>
      </w:pPr>
    </w:p>
    <w:p w14:paraId="34534E9E" w14:textId="77777777" w:rsidR="00122928" w:rsidRPr="00A63502" w:rsidRDefault="00122928" w:rsidP="00FF16A7">
      <w:pPr>
        <w:jc w:val="left"/>
        <w:rPr>
          <w:rFonts w:cstheme="minorHAnsi"/>
        </w:rPr>
      </w:pPr>
    </w:p>
    <w:p w14:paraId="7AFBD032" w14:textId="77777777" w:rsidR="00122928" w:rsidRPr="00A63502" w:rsidRDefault="00122928" w:rsidP="00FF16A7">
      <w:pPr>
        <w:jc w:val="left"/>
        <w:rPr>
          <w:rFonts w:cstheme="minorHAnsi"/>
        </w:rPr>
      </w:pPr>
    </w:p>
    <w:p w14:paraId="296F1556" w14:textId="77777777" w:rsidR="00122928" w:rsidRPr="00A63502" w:rsidRDefault="00122928" w:rsidP="00FF16A7">
      <w:pPr>
        <w:jc w:val="left"/>
        <w:rPr>
          <w:rFonts w:cstheme="minorHAnsi"/>
        </w:rPr>
      </w:pPr>
    </w:p>
    <w:p w14:paraId="259251CB" w14:textId="77777777" w:rsidR="00122928" w:rsidRPr="00A63502" w:rsidRDefault="00122928" w:rsidP="00FF16A7">
      <w:pPr>
        <w:jc w:val="left"/>
        <w:rPr>
          <w:rFonts w:cstheme="minorHAnsi"/>
        </w:rPr>
      </w:pPr>
    </w:p>
    <w:p w14:paraId="7958B282" w14:textId="77777777" w:rsidR="00A87644" w:rsidRDefault="00A87644" w:rsidP="00FF16A7">
      <w:pPr>
        <w:jc w:val="left"/>
        <w:rPr>
          <w:rFonts w:cstheme="minorHAnsi"/>
          <w:b/>
          <w:bCs/>
        </w:rPr>
      </w:pPr>
    </w:p>
    <w:sectPr w:rsidR="00A87644" w:rsidSect="00A1675C">
      <w:headerReference w:type="even" r:id="rId28"/>
      <w:headerReference w:type="default" r:id="rId29"/>
      <w:footerReference w:type="even" r:id="rId30"/>
      <w:footerReference w:type="default" r:id="rId31"/>
      <w:headerReference w:type="first" r:id="rId32"/>
      <w:footerReference w:type="first" r:id="rId33"/>
      <w:pgSz w:w="11907" w:h="16839" w:code="9"/>
      <w:pgMar w:top="1440" w:right="1440" w:bottom="1702"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4DD0AF" w14:textId="77777777" w:rsidR="00520793" w:rsidRDefault="00520793" w:rsidP="006A32E9">
      <w:r>
        <w:separator/>
      </w:r>
    </w:p>
  </w:endnote>
  <w:endnote w:type="continuationSeparator" w:id="0">
    <w:p w14:paraId="0701BAA2" w14:textId="77777777" w:rsidR="00520793" w:rsidRDefault="00520793" w:rsidP="006A32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EDCFC" w14:textId="77777777" w:rsidR="003137F6" w:rsidRDefault="003137F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F76AC6" w14:textId="77777777" w:rsidR="003137F6" w:rsidRDefault="003137F6" w:rsidP="003137F6">
    <w:pPr>
      <w:jc w:val="left"/>
      <w:rPr>
        <w:rFonts w:ascii="Arial" w:eastAsia="Times New Roman" w:hAnsi="Arial" w:cs="Arial"/>
        <w:b/>
        <w:bCs/>
        <w:color w:val="000000"/>
        <w:sz w:val="21"/>
        <w:szCs w:val="21"/>
        <w:shd w:val="clear" w:color="auto" w:fill="FFFFFF"/>
        <w:lang w:val="en-GB"/>
      </w:rPr>
    </w:pPr>
  </w:p>
  <w:p w14:paraId="78C80B96" w14:textId="77777777" w:rsidR="003137F6" w:rsidRPr="003137F6" w:rsidRDefault="003137F6" w:rsidP="003137F6">
    <w:pPr>
      <w:jc w:val="left"/>
      <w:rPr>
        <w:rFonts w:ascii="Times New Roman" w:eastAsia="Times New Roman" w:hAnsi="Times New Roman" w:cs="Times New Roman"/>
        <w:sz w:val="20"/>
        <w:szCs w:val="20"/>
        <w:lang w:val="en-GB"/>
      </w:rPr>
    </w:pPr>
    <w:bookmarkStart w:id="0" w:name="_GoBack"/>
    <w:bookmarkEnd w:id="0"/>
    <w:r w:rsidRPr="003137F6">
      <w:rPr>
        <w:rFonts w:ascii="Arial" w:eastAsia="Times New Roman" w:hAnsi="Arial" w:cs="Arial"/>
        <w:b/>
        <w:bCs/>
        <w:color w:val="000000"/>
        <w:sz w:val="21"/>
        <w:szCs w:val="21"/>
        <w:shd w:val="clear" w:color="auto" w:fill="FFFFFF"/>
        <w:lang w:val="en-GB"/>
      </w:rPr>
      <w:t>These documents were first produced by FHI 360 and HCWH under funding provided by the CDC to support and inform proper management of health care waste.</w:t>
    </w:r>
  </w:p>
  <w:p w14:paraId="2D717BA5" w14:textId="77777777" w:rsidR="003137F6" w:rsidRDefault="003137F6" w:rsidP="00185E65">
    <w:pPr>
      <w:jc w:val="left"/>
    </w:pPr>
  </w:p>
  <w:p w14:paraId="75A1300C" w14:textId="77777777" w:rsidR="00177709" w:rsidRPr="00185E65" w:rsidRDefault="003137F6" w:rsidP="00185E65">
    <w:pPr>
      <w:jc w:val="left"/>
      <w:rPr>
        <w:bCs/>
      </w:rPr>
    </w:pPr>
    <w:sdt>
      <w:sdtPr>
        <w:id w:val="-816417984"/>
        <w:docPartObj>
          <w:docPartGallery w:val="Page Numbers (Bottom of Page)"/>
          <w:docPartUnique/>
        </w:docPartObj>
      </w:sdtPr>
      <w:sdtEndPr/>
      <w:sdtContent>
        <w:sdt>
          <w:sdtPr>
            <w:id w:val="-1133243264"/>
            <w:docPartObj>
              <w:docPartGallery w:val="Page Numbers (Top of Page)"/>
              <w:docPartUnique/>
            </w:docPartObj>
          </w:sdtPr>
          <w:sdtEndPr/>
          <w:sdtContent>
            <w:r w:rsidR="00177709" w:rsidRPr="00185E65">
              <w:rPr>
                <w:bCs/>
              </w:rPr>
              <w:t>Doc 52</w:t>
            </w:r>
            <w:r w:rsidR="00540790">
              <w:rPr>
                <w:bCs/>
              </w:rPr>
              <w:t>3</w:t>
            </w:r>
            <w:r w:rsidR="00177709" w:rsidRPr="00185E65">
              <w:rPr>
                <w:bCs/>
              </w:rPr>
              <w:t xml:space="preserve">: </w:t>
            </w:r>
            <w:r w:rsidR="00540790">
              <w:rPr>
                <w:bCs/>
              </w:rPr>
              <w:t>Chemical Waste Management</w:t>
            </w:r>
            <w:r w:rsidR="00177709" w:rsidRPr="00185E65">
              <w:rPr>
                <w:bCs/>
              </w:rPr>
              <w:t xml:space="preserve"> — Guidance</w:t>
            </w:r>
            <w:r w:rsidR="00540790">
              <w:rPr>
                <w:bCs/>
              </w:rPr>
              <w:tab/>
            </w:r>
            <w:r w:rsidR="00540790">
              <w:rPr>
                <w:bCs/>
              </w:rPr>
              <w:tab/>
            </w:r>
            <w:r w:rsidR="00540790">
              <w:rPr>
                <w:bCs/>
              </w:rPr>
              <w:tab/>
            </w:r>
            <w:r w:rsidR="00177709" w:rsidRPr="00185E65">
              <w:rPr>
                <w:bCs/>
              </w:rPr>
              <w:tab/>
            </w:r>
            <w:r w:rsidR="00177709" w:rsidRPr="00185E65">
              <w:t xml:space="preserve">Page </w:t>
            </w:r>
            <w:r w:rsidR="00177709" w:rsidRPr="00185E65">
              <w:rPr>
                <w:sz w:val="24"/>
                <w:szCs w:val="24"/>
              </w:rPr>
              <w:fldChar w:fldCharType="begin"/>
            </w:r>
            <w:r w:rsidR="00177709" w:rsidRPr="00185E65">
              <w:instrText xml:space="preserve"> PAGE </w:instrText>
            </w:r>
            <w:r w:rsidR="00177709" w:rsidRPr="00185E65">
              <w:rPr>
                <w:sz w:val="24"/>
                <w:szCs w:val="24"/>
              </w:rPr>
              <w:fldChar w:fldCharType="separate"/>
            </w:r>
            <w:r>
              <w:rPr>
                <w:noProof/>
              </w:rPr>
              <w:t>1</w:t>
            </w:r>
            <w:r w:rsidR="00177709" w:rsidRPr="00185E65">
              <w:rPr>
                <w:sz w:val="24"/>
                <w:szCs w:val="24"/>
              </w:rPr>
              <w:fldChar w:fldCharType="end"/>
            </w:r>
            <w:r w:rsidR="00177709" w:rsidRPr="00185E65">
              <w:t xml:space="preserve"> of </w:t>
            </w:r>
            <w:r>
              <w:fldChar w:fldCharType="begin"/>
            </w:r>
            <w:r>
              <w:instrText xml:space="preserve"> NUMPAGES  </w:instrText>
            </w:r>
            <w:r>
              <w:fldChar w:fldCharType="separate"/>
            </w:r>
            <w:r>
              <w:rPr>
                <w:noProof/>
              </w:rPr>
              <w:t>6</w:t>
            </w:r>
            <w:r>
              <w:rPr>
                <w:noProof/>
              </w:rPr>
              <w:fldChar w:fldCharType="end"/>
            </w:r>
          </w:sdtContent>
        </w:sdt>
      </w:sdtContent>
    </w:sdt>
  </w:p>
  <w:p w14:paraId="43BD24A9" w14:textId="77777777" w:rsidR="00177709" w:rsidRDefault="00177709">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C4518D" w14:textId="77777777" w:rsidR="003137F6" w:rsidRDefault="003137F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0F323D" w14:textId="77777777" w:rsidR="00520793" w:rsidRDefault="00520793" w:rsidP="006A32E9">
      <w:r>
        <w:separator/>
      </w:r>
    </w:p>
  </w:footnote>
  <w:footnote w:type="continuationSeparator" w:id="0">
    <w:p w14:paraId="3E584D16" w14:textId="77777777" w:rsidR="00520793" w:rsidRDefault="00520793" w:rsidP="006A32E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C72CE" w14:textId="77777777" w:rsidR="003137F6" w:rsidRDefault="003137F6">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33255" w14:textId="77777777" w:rsidR="001B2670" w:rsidRDefault="001B2670" w:rsidP="001B2670">
    <w:pPr>
      <w:pStyle w:val="Header"/>
      <w:jc w:val="right"/>
    </w:pPr>
    <w:r>
      <w:rPr>
        <w:noProof/>
      </w:rPr>
      <w:t xml:space="preserve">  </w:t>
    </w:r>
    <w:r>
      <w:rPr>
        <w:noProof/>
      </w:rPr>
      <w:drawing>
        <wp:inline distT="0" distB="0" distL="0" distR="0" wp14:anchorId="1D9E1AC0" wp14:editId="5575017A">
          <wp:extent cx="1207698" cy="125777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0441" cy="1260627"/>
                  </a:xfrm>
                  <a:prstGeom prst="rect">
                    <a:avLst/>
                  </a:prstGeom>
                  <a:noFill/>
                  <a:ln>
                    <a:noFill/>
                  </a:ln>
                </pic:spPr>
              </pic:pic>
            </a:graphicData>
          </a:graphic>
        </wp:inline>
      </w:drawing>
    </w:r>
    <w:r>
      <w:rPr>
        <w:noProof/>
      </w:rPr>
      <w:t xml:space="preserve">                                                                       </w:t>
    </w:r>
    <w:r>
      <w:rPr>
        <w:noProof/>
      </w:rPr>
      <w:drawing>
        <wp:inline distT="0" distB="0" distL="0" distR="0" wp14:anchorId="04C69B56" wp14:editId="5241E8F0">
          <wp:extent cx="2186660" cy="974785"/>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86588" cy="974753"/>
                  </a:xfrm>
                  <a:prstGeom prst="rect">
                    <a:avLst/>
                  </a:prstGeom>
                  <a:noFill/>
                  <a:ln>
                    <a:noFill/>
                  </a:ln>
                </pic:spPr>
              </pic:pic>
            </a:graphicData>
          </a:graphic>
        </wp:inline>
      </w:drawing>
    </w:r>
  </w:p>
  <w:p w14:paraId="3EEEA84B" w14:textId="77777777" w:rsidR="00A1675C" w:rsidRDefault="00A1675C">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D176D0" w14:textId="77777777" w:rsidR="003137F6" w:rsidRDefault="003137F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singleLevel"/>
    <w:tmpl w:val="00000005"/>
    <w:name w:val="WW8Num5"/>
    <w:lvl w:ilvl="0">
      <w:start w:val="1"/>
      <w:numFmt w:val="bullet"/>
      <w:lvlText w:val=""/>
      <w:lvlJc w:val="left"/>
      <w:pPr>
        <w:tabs>
          <w:tab w:val="num" w:pos="1866"/>
        </w:tabs>
        <w:ind w:left="1866" w:hanging="360"/>
      </w:pPr>
      <w:rPr>
        <w:rFonts w:ascii="Wingdings" w:hAnsi="Wingdings"/>
      </w:rPr>
    </w:lvl>
  </w:abstractNum>
  <w:abstractNum w:abstractNumId="1">
    <w:nsid w:val="0000000E"/>
    <w:multiLevelType w:val="singleLevel"/>
    <w:tmpl w:val="0000000E"/>
    <w:name w:val="WW8Num14"/>
    <w:lvl w:ilvl="0">
      <w:start w:val="1"/>
      <w:numFmt w:val="bullet"/>
      <w:lvlText w:val=""/>
      <w:lvlJc w:val="left"/>
      <w:pPr>
        <w:tabs>
          <w:tab w:val="num" w:pos="1776"/>
        </w:tabs>
        <w:ind w:left="1776" w:hanging="360"/>
      </w:pPr>
      <w:rPr>
        <w:rFonts w:ascii="Wingdings" w:hAnsi="Wingdings"/>
      </w:rPr>
    </w:lvl>
  </w:abstractNum>
  <w:abstractNum w:abstractNumId="2">
    <w:nsid w:val="00000010"/>
    <w:multiLevelType w:val="multilevel"/>
    <w:tmpl w:val="00000010"/>
    <w:name w:val="WW8Num16"/>
    <w:lvl w:ilvl="0">
      <w:start w:val="1"/>
      <w:numFmt w:val="bullet"/>
      <w:lvlText w:val=""/>
      <w:lvlJc w:val="left"/>
      <w:pPr>
        <w:tabs>
          <w:tab w:val="num" w:pos="1776"/>
        </w:tabs>
        <w:ind w:left="1776" w:hanging="360"/>
      </w:pPr>
      <w:rPr>
        <w:rFonts w:ascii="Wingdings" w:hAnsi="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11"/>
    <w:multiLevelType w:val="multilevel"/>
    <w:tmpl w:val="00000011"/>
    <w:name w:val="WW8Num17"/>
    <w:lvl w:ilvl="0">
      <w:start w:val="1"/>
      <w:numFmt w:val="bullet"/>
      <w:lvlText w:val=""/>
      <w:lvlJc w:val="left"/>
      <w:pPr>
        <w:tabs>
          <w:tab w:val="num" w:pos="1776"/>
        </w:tabs>
        <w:ind w:left="1776" w:hanging="360"/>
      </w:pPr>
      <w:rPr>
        <w:rFonts w:ascii="Wingdings" w:hAnsi="Wingdings" w:cs="Arial"/>
        <w:color w:val="00000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Arial"/>
        <w:color w:val="000000"/>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Arial"/>
        <w:color w:val="000000"/>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Arial"/>
        <w:color w:val="000000"/>
      </w:rPr>
    </w:lvl>
  </w:abstractNum>
  <w:abstractNum w:abstractNumId="4">
    <w:nsid w:val="00000012"/>
    <w:multiLevelType w:val="singleLevel"/>
    <w:tmpl w:val="00000012"/>
    <w:name w:val="WW8Num18"/>
    <w:lvl w:ilvl="0">
      <w:start w:val="1"/>
      <w:numFmt w:val="bullet"/>
      <w:lvlText w:val=""/>
      <w:lvlJc w:val="left"/>
      <w:pPr>
        <w:tabs>
          <w:tab w:val="num" w:pos="720"/>
        </w:tabs>
        <w:ind w:left="720" w:hanging="360"/>
      </w:pPr>
      <w:rPr>
        <w:rFonts w:ascii="Wingdings" w:hAnsi="Wingdings"/>
      </w:rPr>
    </w:lvl>
  </w:abstractNum>
  <w:abstractNum w:abstractNumId="5">
    <w:nsid w:val="00AC029B"/>
    <w:multiLevelType w:val="multilevel"/>
    <w:tmpl w:val="0409001F"/>
    <w:lvl w:ilvl="0">
      <w:start w:val="1"/>
      <w:numFmt w:val="decimal"/>
      <w:lvlText w:val="%1."/>
      <w:lvlJc w:val="left"/>
      <w:pPr>
        <w:ind w:left="720" w:hanging="360"/>
      </w:pPr>
    </w:lvl>
    <w:lvl w:ilvl="1">
      <w:start w:val="1"/>
      <w:numFmt w:val="decimal"/>
      <w:lvlText w:val="%1.%2."/>
      <w:lvlJc w:val="left"/>
      <w:pPr>
        <w:ind w:left="79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
    <w:nsid w:val="01BA776E"/>
    <w:multiLevelType w:val="hybridMultilevel"/>
    <w:tmpl w:val="F4DC330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
    <w:nsid w:val="03C9639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7B00C7F"/>
    <w:multiLevelType w:val="multilevel"/>
    <w:tmpl w:val="FAF04BF0"/>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82E7A06"/>
    <w:multiLevelType w:val="hybridMultilevel"/>
    <w:tmpl w:val="FDBEF7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8932906"/>
    <w:multiLevelType w:val="hybridMultilevel"/>
    <w:tmpl w:val="18BA07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8D801E6"/>
    <w:multiLevelType w:val="hybridMultilevel"/>
    <w:tmpl w:val="50820DA8"/>
    <w:lvl w:ilvl="0" w:tplc="04090001">
      <w:start w:val="1"/>
      <w:numFmt w:val="bullet"/>
      <w:lvlText w:val=""/>
      <w:lvlJc w:val="left"/>
      <w:pPr>
        <w:ind w:left="378" w:hanging="360"/>
      </w:pPr>
      <w:rPr>
        <w:rFonts w:ascii="Symbol" w:hAnsi="Symbol" w:hint="default"/>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12">
    <w:nsid w:val="08DE6E25"/>
    <w:multiLevelType w:val="hybridMultilevel"/>
    <w:tmpl w:val="80CC81D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0AAB0261"/>
    <w:multiLevelType w:val="hybridMultilevel"/>
    <w:tmpl w:val="CC2AE2E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0C320AF8"/>
    <w:multiLevelType w:val="hybridMultilevel"/>
    <w:tmpl w:val="0D42200E"/>
    <w:lvl w:ilvl="0" w:tplc="04090001">
      <w:start w:val="1"/>
      <w:numFmt w:val="bullet"/>
      <w:lvlText w:val=""/>
      <w:lvlJc w:val="left"/>
      <w:pPr>
        <w:ind w:left="1815" w:hanging="360"/>
      </w:pPr>
      <w:rPr>
        <w:rFonts w:ascii="Symbol" w:hAnsi="Symbol" w:hint="default"/>
      </w:rPr>
    </w:lvl>
    <w:lvl w:ilvl="1" w:tplc="04090003" w:tentative="1">
      <w:start w:val="1"/>
      <w:numFmt w:val="bullet"/>
      <w:lvlText w:val="o"/>
      <w:lvlJc w:val="left"/>
      <w:pPr>
        <w:ind w:left="2535" w:hanging="360"/>
      </w:pPr>
      <w:rPr>
        <w:rFonts w:ascii="Courier New" w:hAnsi="Courier New" w:cs="Courier New" w:hint="default"/>
      </w:rPr>
    </w:lvl>
    <w:lvl w:ilvl="2" w:tplc="04090005" w:tentative="1">
      <w:start w:val="1"/>
      <w:numFmt w:val="bullet"/>
      <w:lvlText w:val=""/>
      <w:lvlJc w:val="left"/>
      <w:pPr>
        <w:ind w:left="3255" w:hanging="360"/>
      </w:pPr>
      <w:rPr>
        <w:rFonts w:ascii="Wingdings" w:hAnsi="Wingdings" w:hint="default"/>
      </w:rPr>
    </w:lvl>
    <w:lvl w:ilvl="3" w:tplc="04090001" w:tentative="1">
      <w:start w:val="1"/>
      <w:numFmt w:val="bullet"/>
      <w:lvlText w:val=""/>
      <w:lvlJc w:val="left"/>
      <w:pPr>
        <w:ind w:left="3975" w:hanging="360"/>
      </w:pPr>
      <w:rPr>
        <w:rFonts w:ascii="Symbol" w:hAnsi="Symbol" w:hint="default"/>
      </w:rPr>
    </w:lvl>
    <w:lvl w:ilvl="4" w:tplc="04090003" w:tentative="1">
      <w:start w:val="1"/>
      <w:numFmt w:val="bullet"/>
      <w:lvlText w:val="o"/>
      <w:lvlJc w:val="left"/>
      <w:pPr>
        <w:ind w:left="4695" w:hanging="360"/>
      </w:pPr>
      <w:rPr>
        <w:rFonts w:ascii="Courier New" w:hAnsi="Courier New" w:cs="Courier New" w:hint="default"/>
      </w:rPr>
    </w:lvl>
    <w:lvl w:ilvl="5" w:tplc="04090005" w:tentative="1">
      <w:start w:val="1"/>
      <w:numFmt w:val="bullet"/>
      <w:lvlText w:val=""/>
      <w:lvlJc w:val="left"/>
      <w:pPr>
        <w:ind w:left="5415" w:hanging="360"/>
      </w:pPr>
      <w:rPr>
        <w:rFonts w:ascii="Wingdings" w:hAnsi="Wingdings" w:hint="default"/>
      </w:rPr>
    </w:lvl>
    <w:lvl w:ilvl="6" w:tplc="04090001" w:tentative="1">
      <w:start w:val="1"/>
      <w:numFmt w:val="bullet"/>
      <w:lvlText w:val=""/>
      <w:lvlJc w:val="left"/>
      <w:pPr>
        <w:ind w:left="6135" w:hanging="360"/>
      </w:pPr>
      <w:rPr>
        <w:rFonts w:ascii="Symbol" w:hAnsi="Symbol" w:hint="default"/>
      </w:rPr>
    </w:lvl>
    <w:lvl w:ilvl="7" w:tplc="04090003" w:tentative="1">
      <w:start w:val="1"/>
      <w:numFmt w:val="bullet"/>
      <w:lvlText w:val="o"/>
      <w:lvlJc w:val="left"/>
      <w:pPr>
        <w:ind w:left="6855" w:hanging="360"/>
      </w:pPr>
      <w:rPr>
        <w:rFonts w:ascii="Courier New" w:hAnsi="Courier New" w:cs="Courier New" w:hint="default"/>
      </w:rPr>
    </w:lvl>
    <w:lvl w:ilvl="8" w:tplc="04090005" w:tentative="1">
      <w:start w:val="1"/>
      <w:numFmt w:val="bullet"/>
      <w:lvlText w:val=""/>
      <w:lvlJc w:val="left"/>
      <w:pPr>
        <w:ind w:left="7575" w:hanging="360"/>
      </w:pPr>
      <w:rPr>
        <w:rFonts w:ascii="Wingdings" w:hAnsi="Wingdings" w:hint="default"/>
      </w:rPr>
    </w:lvl>
  </w:abstractNum>
  <w:abstractNum w:abstractNumId="15">
    <w:nsid w:val="10967ED7"/>
    <w:multiLevelType w:val="multilevel"/>
    <w:tmpl w:val="1FD69930"/>
    <w:styleLink w:val="Style1"/>
    <w:lvl w:ilvl="0">
      <w:start w:val="1"/>
      <w:numFmt w:val="decimal"/>
      <w:lvlText w:val="6.%1"/>
      <w:lvlJc w:val="left"/>
      <w:pPr>
        <w:ind w:left="720" w:hanging="360"/>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14F40C66"/>
    <w:multiLevelType w:val="hybridMultilevel"/>
    <w:tmpl w:val="987EB7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1E5C78CA"/>
    <w:multiLevelType w:val="hybridMultilevel"/>
    <w:tmpl w:val="6A3AA33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21002FAA"/>
    <w:multiLevelType w:val="multilevel"/>
    <w:tmpl w:val="ADBED80E"/>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90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1C64E48"/>
    <w:multiLevelType w:val="multilevel"/>
    <w:tmpl w:val="5568D04C"/>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42557D5"/>
    <w:multiLevelType w:val="hybridMultilevel"/>
    <w:tmpl w:val="C1B26D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4602C3E"/>
    <w:multiLevelType w:val="multilevel"/>
    <w:tmpl w:val="A5C4BF3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bullet"/>
      <w:lvlText w:val="o"/>
      <w:lvlJc w:val="left"/>
      <w:pPr>
        <w:ind w:left="2232" w:hanging="792"/>
      </w:pPr>
      <w:rPr>
        <w:rFonts w:ascii="Courier New" w:hAnsi="Courier New" w:cs="Courier New"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27CD0FDE"/>
    <w:multiLevelType w:val="hybridMultilevel"/>
    <w:tmpl w:val="72FCB2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9A148BA"/>
    <w:multiLevelType w:val="multilevel"/>
    <w:tmpl w:val="BBD0A952"/>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b w:val="0"/>
        <w:sz w:val="2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2B8F3A00"/>
    <w:multiLevelType w:val="hybridMultilevel"/>
    <w:tmpl w:val="F612C36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5">
    <w:nsid w:val="2BD305F0"/>
    <w:multiLevelType w:val="hybridMultilevel"/>
    <w:tmpl w:val="CBB0D8F8"/>
    <w:lvl w:ilvl="0" w:tplc="04090001">
      <w:start w:val="1"/>
      <w:numFmt w:val="bullet"/>
      <w:lvlText w:val=""/>
      <w:lvlJc w:val="left"/>
      <w:pPr>
        <w:ind w:left="1152" w:hanging="360"/>
      </w:pPr>
      <w:rPr>
        <w:rFonts w:ascii="Symbol" w:hAnsi="Symbol"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6">
    <w:nsid w:val="2E5B1A44"/>
    <w:multiLevelType w:val="multilevel"/>
    <w:tmpl w:val="D3F8520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o"/>
      <w:lvlJc w:val="left"/>
      <w:pPr>
        <w:ind w:left="1224" w:hanging="504"/>
      </w:pPr>
      <w:rPr>
        <w:rFonts w:ascii="Courier New" w:hAnsi="Courier New" w:cs="Courier New"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2F284B6E"/>
    <w:multiLevelType w:val="multilevel"/>
    <w:tmpl w:val="D0E6B49E"/>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33C729B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34056B74"/>
    <w:multiLevelType w:val="multilevel"/>
    <w:tmpl w:val="2C80823C"/>
    <w:lvl w:ilvl="0">
      <w:start w:val="1"/>
      <w:numFmt w:val="decimal"/>
      <w:lvlText w:val="%1."/>
      <w:lvlJc w:val="left"/>
      <w:pPr>
        <w:ind w:left="360" w:hanging="360"/>
      </w:pPr>
      <w:rPr>
        <w:b/>
      </w:rPr>
    </w:lvl>
    <w:lvl w:ilvl="1">
      <w:start w:val="1"/>
      <w:numFmt w:val="decimal"/>
      <w:lvlText w:val="%1.%2."/>
      <w:lvlJc w:val="left"/>
      <w:pPr>
        <w:ind w:left="88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34770553"/>
    <w:multiLevelType w:val="multilevel"/>
    <w:tmpl w:val="C6BC8D54"/>
    <w:lvl w:ilvl="0">
      <w:start w:val="7"/>
      <w:numFmt w:val="decimal"/>
      <w:lvlText w:val="%1"/>
      <w:lvlJc w:val="left"/>
      <w:pPr>
        <w:ind w:left="360" w:hanging="360"/>
      </w:pPr>
      <w:rPr>
        <w:rFonts w:hint="default"/>
      </w:rPr>
    </w:lvl>
    <w:lvl w:ilvl="1">
      <w:start w:val="5"/>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31">
    <w:nsid w:val="356F0F3E"/>
    <w:multiLevelType w:val="multilevel"/>
    <w:tmpl w:val="D0E6B49E"/>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369F2F77"/>
    <w:multiLevelType w:val="hybridMultilevel"/>
    <w:tmpl w:val="28DA7F5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nsid w:val="3855671A"/>
    <w:multiLevelType w:val="hybridMultilevel"/>
    <w:tmpl w:val="CB60C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D912E7C"/>
    <w:multiLevelType w:val="hybridMultilevel"/>
    <w:tmpl w:val="22CE8D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40CC0B2C"/>
    <w:multiLevelType w:val="hybridMultilevel"/>
    <w:tmpl w:val="043260DE"/>
    <w:lvl w:ilvl="0" w:tplc="04090001">
      <w:start w:val="1"/>
      <w:numFmt w:val="bullet"/>
      <w:lvlText w:val=""/>
      <w:lvlJc w:val="left"/>
      <w:pPr>
        <w:ind w:left="378" w:hanging="360"/>
      </w:pPr>
      <w:rPr>
        <w:rFonts w:ascii="Symbol" w:hAnsi="Symbol" w:hint="default"/>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36">
    <w:nsid w:val="40E01326"/>
    <w:multiLevelType w:val="hybridMultilevel"/>
    <w:tmpl w:val="B9CA21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3E451EB"/>
    <w:multiLevelType w:val="multilevel"/>
    <w:tmpl w:val="5568D04C"/>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454936D3"/>
    <w:multiLevelType w:val="multilevel"/>
    <w:tmpl w:val="FAF04BF0"/>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45F57AAE"/>
    <w:multiLevelType w:val="multilevel"/>
    <w:tmpl w:val="4BB2765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46113BF7"/>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49E52C2D"/>
    <w:multiLevelType w:val="multilevel"/>
    <w:tmpl w:val="EF9494C8"/>
    <w:lvl w:ilvl="0">
      <w:start w:val="1"/>
      <w:numFmt w:val="decimal"/>
      <w:lvlText w:val="%1."/>
      <w:lvlJc w:val="left"/>
      <w:pPr>
        <w:ind w:left="360" w:hanging="360"/>
      </w:pPr>
      <w:rPr>
        <w:rFonts w:cs="Times New Roman" w:hint="default"/>
        <w:b/>
      </w:rPr>
    </w:lvl>
    <w:lvl w:ilvl="1">
      <w:start w:val="1"/>
      <w:numFmt w:val="decimal"/>
      <w:lvlText w:val="%1.%2."/>
      <w:lvlJc w:val="left"/>
      <w:pPr>
        <w:ind w:left="792" w:hanging="432"/>
      </w:pPr>
      <w:rPr>
        <w:rFonts w:cs="Times New Roman" w:hint="default"/>
      </w:rPr>
    </w:lvl>
    <w:lvl w:ilvl="2">
      <w:start w:val="1"/>
      <w:numFmt w:val="bullet"/>
      <w:lvlText w:val=""/>
      <w:lvlJc w:val="left"/>
      <w:pPr>
        <w:ind w:left="990" w:hanging="360"/>
      </w:pPr>
      <w:rPr>
        <w:rFonts w:ascii="Symbol" w:hAnsi="Symbol" w:hint="default"/>
      </w:rPr>
    </w:lvl>
    <w:lvl w:ilvl="3">
      <w:start w:val="1"/>
      <w:numFmt w:val="bullet"/>
      <w:lvlText w:val=""/>
      <w:lvlJc w:val="left"/>
      <w:pPr>
        <w:ind w:left="163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2">
    <w:nsid w:val="4B1B2184"/>
    <w:multiLevelType w:val="hybridMultilevel"/>
    <w:tmpl w:val="DC2AC02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BDD199E"/>
    <w:multiLevelType w:val="multilevel"/>
    <w:tmpl w:val="09F66A0C"/>
    <w:lvl w:ilvl="0">
      <w:start w:val="1"/>
      <w:numFmt w:val="decimal"/>
      <w:lvlText w:val="%1."/>
      <w:lvlJc w:val="left"/>
      <w:pPr>
        <w:ind w:left="360" w:hanging="360"/>
      </w:pPr>
      <w:rPr>
        <w:rFonts w:cs="Times New Roman" w:hint="default"/>
        <w:b/>
      </w:rPr>
    </w:lvl>
    <w:lvl w:ilvl="1">
      <w:start w:val="1"/>
      <w:numFmt w:val="decimal"/>
      <w:lvlText w:val="%1.%2."/>
      <w:lvlJc w:val="left"/>
      <w:pPr>
        <w:ind w:left="792" w:hanging="432"/>
      </w:pPr>
      <w:rPr>
        <w:rFonts w:cs="Times New Roman" w:hint="default"/>
      </w:rPr>
    </w:lvl>
    <w:lvl w:ilvl="2">
      <w:start w:val="1"/>
      <w:numFmt w:val="bullet"/>
      <w:lvlText w:val=""/>
      <w:lvlJc w:val="left"/>
      <w:pPr>
        <w:ind w:left="990" w:hanging="360"/>
      </w:pPr>
      <w:rPr>
        <w:rFonts w:ascii="Symbol" w:hAnsi="Symbol" w:hint="default"/>
      </w:rPr>
    </w:lvl>
    <w:lvl w:ilvl="3">
      <w:start w:val="1"/>
      <w:numFmt w:val="decimal"/>
      <w:lvlText w:val="%1.%2.%3.%4."/>
      <w:lvlJc w:val="left"/>
      <w:pPr>
        <w:ind w:left="163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4">
    <w:nsid w:val="4FFC4AF1"/>
    <w:multiLevelType w:val="multilevel"/>
    <w:tmpl w:val="1C09001D"/>
    <w:styleLink w:val="Styl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nsid w:val="50104740"/>
    <w:multiLevelType w:val="multilevel"/>
    <w:tmpl w:val="37121C58"/>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990" w:hanging="360"/>
      </w:pPr>
      <w:rPr>
        <w:rFonts w:hint="default"/>
      </w:rPr>
    </w:lvl>
    <w:lvl w:ilvl="3">
      <w:start w:val="1"/>
      <w:numFmt w:val="decimal"/>
      <w:lvlText w:val="%1.%2.%3.%4."/>
      <w:lvlJc w:val="left"/>
      <w:pPr>
        <w:ind w:left="163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nsid w:val="54B85AB3"/>
    <w:multiLevelType w:val="multilevel"/>
    <w:tmpl w:val="09F66A0C"/>
    <w:lvl w:ilvl="0">
      <w:start w:val="1"/>
      <w:numFmt w:val="decimal"/>
      <w:lvlText w:val="%1."/>
      <w:lvlJc w:val="left"/>
      <w:pPr>
        <w:ind w:left="360" w:hanging="360"/>
      </w:pPr>
      <w:rPr>
        <w:rFonts w:cs="Times New Roman" w:hint="default"/>
        <w:b/>
      </w:rPr>
    </w:lvl>
    <w:lvl w:ilvl="1">
      <w:start w:val="1"/>
      <w:numFmt w:val="decimal"/>
      <w:lvlText w:val="%1.%2."/>
      <w:lvlJc w:val="left"/>
      <w:pPr>
        <w:ind w:left="792" w:hanging="432"/>
      </w:pPr>
      <w:rPr>
        <w:rFonts w:cs="Times New Roman" w:hint="default"/>
      </w:rPr>
    </w:lvl>
    <w:lvl w:ilvl="2">
      <w:start w:val="1"/>
      <w:numFmt w:val="bullet"/>
      <w:lvlText w:val=""/>
      <w:lvlJc w:val="left"/>
      <w:pPr>
        <w:ind w:left="990" w:hanging="360"/>
      </w:pPr>
      <w:rPr>
        <w:rFonts w:ascii="Symbol" w:hAnsi="Symbol" w:hint="default"/>
      </w:rPr>
    </w:lvl>
    <w:lvl w:ilvl="3">
      <w:start w:val="1"/>
      <w:numFmt w:val="decimal"/>
      <w:lvlText w:val="%1.%2.%3.%4."/>
      <w:lvlJc w:val="left"/>
      <w:pPr>
        <w:ind w:left="163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7">
    <w:nsid w:val="59056EA5"/>
    <w:multiLevelType w:val="multilevel"/>
    <w:tmpl w:val="1C09001D"/>
    <w:styleLink w:val="Style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nsid w:val="5BE06CF1"/>
    <w:multiLevelType w:val="hybridMultilevel"/>
    <w:tmpl w:val="6938E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C643322"/>
    <w:multiLevelType w:val="hybridMultilevel"/>
    <w:tmpl w:val="C858730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0">
    <w:nsid w:val="5D0D794D"/>
    <w:multiLevelType w:val="hybridMultilevel"/>
    <w:tmpl w:val="BEA0869C"/>
    <w:lvl w:ilvl="0" w:tplc="0409000F">
      <w:start w:val="1"/>
      <w:numFmt w:val="lowerRoman"/>
      <w:pStyle w:val="Heading3"/>
      <w:lvlText w:val="%1."/>
      <w:lvlJc w:val="right"/>
      <w:pPr>
        <w:ind w:left="1080" w:hanging="360"/>
      </w:pPr>
      <w:rPr>
        <w:rFonts w:hint="default"/>
      </w:rPr>
    </w:lvl>
    <w:lvl w:ilvl="1" w:tplc="08090001">
      <w:start w:val="1"/>
      <w:numFmt w:val="lowerLetter"/>
      <w:lvlText w:val="%2."/>
      <w:lvlJc w:val="left"/>
      <w:pPr>
        <w:ind w:left="1800" w:hanging="360"/>
      </w:pPr>
    </w:lvl>
    <w:lvl w:ilvl="2" w:tplc="08090001"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5EF52C1D"/>
    <w:multiLevelType w:val="hybridMultilevel"/>
    <w:tmpl w:val="13F041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5F063699"/>
    <w:multiLevelType w:val="hybridMultilevel"/>
    <w:tmpl w:val="77AC9B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5FA329FF"/>
    <w:multiLevelType w:val="multilevel"/>
    <w:tmpl w:val="1FD69930"/>
    <w:lvl w:ilvl="0">
      <w:start w:val="1"/>
      <w:numFmt w:val="decimal"/>
      <w:pStyle w:val="Heading2"/>
      <w:lvlText w:val="6.%1"/>
      <w:lvlJc w:val="left"/>
      <w:pPr>
        <w:ind w:left="720" w:hanging="360"/>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nsid w:val="61B0791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65C208CF"/>
    <w:multiLevelType w:val="hybridMultilevel"/>
    <w:tmpl w:val="7C5AF4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681E10D3"/>
    <w:multiLevelType w:val="hybridMultilevel"/>
    <w:tmpl w:val="1E90CFD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7">
    <w:nsid w:val="6DF112BA"/>
    <w:multiLevelType w:val="hybridMultilevel"/>
    <w:tmpl w:val="53122E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721135A0"/>
    <w:multiLevelType w:val="hybridMultilevel"/>
    <w:tmpl w:val="64C8BF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57B45DE"/>
    <w:multiLevelType w:val="multilevel"/>
    <w:tmpl w:val="1C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nsid w:val="759E0867"/>
    <w:multiLevelType w:val="multilevel"/>
    <w:tmpl w:val="CE482262"/>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Calibri" w:hAnsi="Calibri" w:hint="default"/>
        <w:b w:val="0"/>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nsid w:val="761A0B8E"/>
    <w:multiLevelType w:val="hybridMultilevel"/>
    <w:tmpl w:val="312E4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8825814"/>
    <w:multiLevelType w:val="hybridMultilevel"/>
    <w:tmpl w:val="743EF6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79797518"/>
    <w:multiLevelType w:val="hybridMultilevel"/>
    <w:tmpl w:val="494653D8"/>
    <w:lvl w:ilvl="0" w:tplc="18F0FEE8">
      <w:start w:val="1"/>
      <w:numFmt w:val="decimal"/>
      <w:pStyle w:val="Heading1"/>
      <w:lvlText w:val="%1."/>
      <w:lvlJc w:val="left"/>
      <w:pPr>
        <w:ind w:left="630" w:hanging="360"/>
      </w:pPr>
      <w:rPr>
        <w:rFonts w:cs="Calibri" w:hint="default"/>
        <w:bCs/>
        <w:iCs w:val="0"/>
        <w:szCs w:val="28"/>
        <w14:shadow w14:blurRad="0" w14:dist="0" w14:dir="0" w14:sx="0" w14:sy="0" w14:kx="0" w14:ky="0" w14:algn="none">
          <w14:srgbClr w14:val="000000"/>
        </w14:shadow>
        <w14:textOutline w14:w="0" w14:cap="rnd" w14:cmpd="sng" w14:algn="ctr">
          <w14:noFill/>
          <w14:prstDash w14:val="solid"/>
          <w14:bevel/>
        </w14:textOutline>
      </w:rPr>
    </w:lvl>
    <w:lvl w:ilvl="1" w:tplc="08090001">
      <w:start w:val="1"/>
      <w:numFmt w:val="lowerRoman"/>
      <w:lvlText w:val="%2."/>
      <w:lvlJc w:val="left"/>
      <w:pPr>
        <w:ind w:left="1440" w:hanging="720"/>
      </w:pPr>
      <w:rPr>
        <w:rFonts w:ascii="Calibri" w:hAnsi="Calibri" w:cs="Calibri" w:hint="default"/>
      </w:rPr>
    </w:lvl>
    <w:lvl w:ilvl="2" w:tplc="08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3"/>
  </w:num>
  <w:num w:numId="2">
    <w:abstractNumId w:val="50"/>
  </w:num>
  <w:num w:numId="3">
    <w:abstractNumId w:val="53"/>
  </w:num>
  <w:num w:numId="4">
    <w:abstractNumId w:val="15"/>
  </w:num>
  <w:num w:numId="5">
    <w:abstractNumId w:val="59"/>
  </w:num>
  <w:num w:numId="6">
    <w:abstractNumId w:val="44"/>
  </w:num>
  <w:num w:numId="7">
    <w:abstractNumId w:val="47"/>
  </w:num>
  <w:num w:numId="8">
    <w:abstractNumId w:val="29"/>
  </w:num>
  <w:num w:numId="9">
    <w:abstractNumId w:val="28"/>
  </w:num>
  <w:num w:numId="10">
    <w:abstractNumId w:val="19"/>
  </w:num>
  <w:num w:numId="11">
    <w:abstractNumId w:val="37"/>
  </w:num>
  <w:num w:numId="12">
    <w:abstractNumId w:val="31"/>
  </w:num>
  <w:num w:numId="13">
    <w:abstractNumId w:val="27"/>
  </w:num>
  <w:num w:numId="14">
    <w:abstractNumId w:val="18"/>
  </w:num>
  <w:num w:numId="15">
    <w:abstractNumId w:val="54"/>
  </w:num>
  <w:num w:numId="16">
    <w:abstractNumId w:val="40"/>
  </w:num>
  <w:num w:numId="17">
    <w:abstractNumId w:val="49"/>
  </w:num>
  <w:num w:numId="18">
    <w:abstractNumId w:val="56"/>
  </w:num>
  <w:num w:numId="19">
    <w:abstractNumId w:val="14"/>
  </w:num>
  <w:num w:numId="20">
    <w:abstractNumId w:val="17"/>
  </w:num>
  <w:num w:numId="21">
    <w:abstractNumId w:val="34"/>
  </w:num>
  <w:num w:numId="22">
    <w:abstractNumId w:val="45"/>
  </w:num>
  <w:num w:numId="23">
    <w:abstractNumId w:val="61"/>
  </w:num>
  <w:num w:numId="24">
    <w:abstractNumId w:val="11"/>
  </w:num>
  <w:num w:numId="25">
    <w:abstractNumId w:val="58"/>
  </w:num>
  <w:num w:numId="26">
    <w:abstractNumId w:val="35"/>
  </w:num>
  <w:num w:numId="27">
    <w:abstractNumId w:val="22"/>
  </w:num>
  <w:num w:numId="28">
    <w:abstractNumId w:val="55"/>
  </w:num>
  <w:num w:numId="29">
    <w:abstractNumId w:val="60"/>
  </w:num>
  <w:num w:numId="30">
    <w:abstractNumId w:val="30"/>
  </w:num>
  <w:num w:numId="31">
    <w:abstractNumId w:val="5"/>
  </w:num>
  <w:num w:numId="32">
    <w:abstractNumId w:val="7"/>
  </w:num>
  <w:num w:numId="33">
    <w:abstractNumId w:val="43"/>
  </w:num>
  <w:num w:numId="34">
    <w:abstractNumId w:val="46"/>
  </w:num>
  <w:num w:numId="35">
    <w:abstractNumId w:val="41"/>
  </w:num>
  <w:num w:numId="36">
    <w:abstractNumId w:val="21"/>
  </w:num>
  <w:num w:numId="37">
    <w:abstractNumId w:val="38"/>
  </w:num>
  <w:num w:numId="38">
    <w:abstractNumId w:val="8"/>
  </w:num>
  <w:num w:numId="39">
    <w:abstractNumId w:val="25"/>
  </w:num>
  <w:num w:numId="40">
    <w:abstractNumId w:val="24"/>
  </w:num>
  <w:num w:numId="41">
    <w:abstractNumId w:val="23"/>
  </w:num>
  <w:num w:numId="42">
    <w:abstractNumId w:val="33"/>
  </w:num>
  <w:num w:numId="43">
    <w:abstractNumId w:val="39"/>
  </w:num>
  <w:num w:numId="44">
    <w:abstractNumId w:val="52"/>
  </w:num>
  <w:num w:numId="45">
    <w:abstractNumId w:val="9"/>
  </w:num>
  <w:num w:numId="46">
    <w:abstractNumId w:val="42"/>
  </w:num>
  <w:num w:numId="47">
    <w:abstractNumId w:val="48"/>
  </w:num>
  <w:num w:numId="48">
    <w:abstractNumId w:val="51"/>
  </w:num>
  <w:num w:numId="49">
    <w:abstractNumId w:val="36"/>
  </w:num>
  <w:num w:numId="50">
    <w:abstractNumId w:val="20"/>
  </w:num>
  <w:num w:numId="51">
    <w:abstractNumId w:val="16"/>
  </w:num>
  <w:num w:numId="52">
    <w:abstractNumId w:val="62"/>
  </w:num>
  <w:num w:numId="53">
    <w:abstractNumId w:val="57"/>
  </w:num>
  <w:num w:numId="54">
    <w:abstractNumId w:val="10"/>
  </w:num>
  <w:num w:numId="55">
    <w:abstractNumId w:val="13"/>
  </w:num>
  <w:num w:numId="56">
    <w:abstractNumId w:val="26"/>
  </w:num>
  <w:num w:numId="57">
    <w:abstractNumId w:val="6"/>
  </w:num>
  <w:num w:numId="58">
    <w:abstractNumId w:val="12"/>
  </w:num>
  <w:num w:numId="59">
    <w:abstractNumId w:val="32"/>
  </w:num>
  <w:num w:numId="60">
    <w:abstractNumId w:val="63"/>
  </w:num>
  <w:num w:numId="61">
    <w:abstractNumId w:val="63"/>
  </w:num>
  <w:num w:numId="62">
    <w:abstractNumId w:val="63"/>
  </w:num>
  <w:num w:numId="63">
    <w:abstractNumId w:val="63"/>
  </w:num>
  <w:num w:numId="64">
    <w:abstractNumId w:val="63"/>
  </w:num>
  <w:num w:numId="65">
    <w:abstractNumId w:val="63"/>
  </w:num>
  <w:num w:numId="66">
    <w:abstractNumId w:val="63"/>
  </w:num>
  <w:num w:numId="67">
    <w:abstractNumId w:val="63"/>
  </w:num>
  <w:num w:numId="68">
    <w:abstractNumId w:val="6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TrackFormatti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4AC4"/>
    <w:rsid w:val="0000133A"/>
    <w:rsid w:val="00003BC1"/>
    <w:rsid w:val="0000517E"/>
    <w:rsid w:val="000131ED"/>
    <w:rsid w:val="00016A16"/>
    <w:rsid w:val="00020BEA"/>
    <w:rsid w:val="00023D2E"/>
    <w:rsid w:val="00030223"/>
    <w:rsid w:val="00030749"/>
    <w:rsid w:val="000361AB"/>
    <w:rsid w:val="00041B9B"/>
    <w:rsid w:val="000438E1"/>
    <w:rsid w:val="0004661B"/>
    <w:rsid w:val="0004735B"/>
    <w:rsid w:val="00055C3F"/>
    <w:rsid w:val="0006509B"/>
    <w:rsid w:val="00065E32"/>
    <w:rsid w:val="00073C19"/>
    <w:rsid w:val="000775A0"/>
    <w:rsid w:val="0008069D"/>
    <w:rsid w:val="00085E3E"/>
    <w:rsid w:val="00094991"/>
    <w:rsid w:val="00097ACA"/>
    <w:rsid w:val="000A3DEA"/>
    <w:rsid w:val="000A61FF"/>
    <w:rsid w:val="000B38A3"/>
    <w:rsid w:val="000B6ABC"/>
    <w:rsid w:val="000C1942"/>
    <w:rsid w:val="000E1B9A"/>
    <w:rsid w:val="000E39E3"/>
    <w:rsid w:val="000E4BFE"/>
    <w:rsid w:val="000F21E7"/>
    <w:rsid w:val="000F2952"/>
    <w:rsid w:val="000F3D5D"/>
    <w:rsid w:val="000F601A"/>
    <w:rsid w:val="001039C0"/>
    <w:rsid w:val="0010507F"/>
    <w:rsid w:val="00107DDE"/>
    <w:rsid w:val="00114DEC"/>
    <w:rsid w:val="00120DDE"/>
    <w:rsid w:val="00122928"/>
    <w:rsid w:val="001245E8"/>
    <w:rsid w:val="001268E3"/>
    <w:rsid w:val="00126F1F"/>
    <w:rsid w:val="00133545"/>
    <w:rsid w:val="00145A9D"/>
    <w:rsid w:val="00151BED"/>
    <w:rsid w:val="00152BBD"/>
    <w:rsid w:val="00157A85"/>
    <w:rsid w:val="00160B7C"/>
    <w:rsid w:val="00163FD0"/>
    <w:rsid w:val="001667F8"/>
    <w:rsid w:val="001733A8"/>
    <w:rsid w:val="00177709"/>
    <w:rsid w:val="0018531B"/>
    <w:rsid w:val="0018586A"/>
    <w:rsid w:val="00185E65"/>
    <w:rsid w:val="00191B6F"/>
    <w:rsid w:val="0019455D"/>
    <w:rsid w:val="00194B5F"/>
    <w:rsid w:val="00196E94"/>
    <w:rsid w:val="001A5249"/>
    <w:rsid w:val="001A6DEB"/>
    <w:rsid w:val="001B2670"/>
    <w:rsid w:val="001B5AFF"/>
    <w:rsid w:val="001B76B5"/>
    <w:rsid w:val="001C184A"/>
    <w:rsid w:val="001C1AEC"/>
    <w:rsid w:val="001D341A"/>
    <w:rsid w:val="001D35FA"/>
    <w:rsid w:val="001D5408"/>
    <w:rsid w:val="001D7659"/>
    <w:rsid w:val="001E3E8D"/>
    <w:rsid w:val="001E4D6D"/>
    <w:rsid w:val="001E5E07"/>
    <w:rsid w:val="001F0F7D"/>
    <w:rsid w:val="001F22CB"/>
    <w:rsid w:val="001F348C"/>
    <w:rsid w:val="001F6D23"/>
    <w:rsid w:val="00202AEF"/>
    <w:rsid w:val="00203941"/>
    <w:rsid w:val="002046F2"/>
    <w:rsid w:val="00204CD9"/>
    <w:rsid w:val="00205403"/>
    <w:rsid w:val="00206BB2"/>
    <w:rsid w:val="00211EA8"/>
    <w:rsid w:val="002126BA"/>
    <w:rsid w:val="00212FE3"/>
    <w:rsid w:val="00216D1D"/>
    <w:rsid w:val="00225262"/>
    <w:rsid w:val="00225834"/>
    <w:rsid w:val="00231509"/>
    <w:rsid w:val="00231C0A"/>
    <w:rsid w:val="00231E46"/>
    <w:rsid w:val="00232D44"/>
    <w:rsid w:val="00242F7C"/>
    <w:rsid w:val="00247C55"/>
    <w:rsid w:val="0025068E"/>
    <w:rsid w:val="00257415"/>
    <w:rsid w:val="00277B9B"/>
    <w:rsid w:val="002806F1"/>
    <w:rsid w:val="00281CF1"/>
    <w:rsid w:val="00291232"/>
    <w:rsid w:val="0029514B"/>
    <w:rsid w:val="00297DF4"/>
    <w:rsid w:val="002A2BAA"/>
    <w:rsid w:val="002A377A"/>
    <w:rsid w:val="002B2187"/>
    <w:rsid w:val="002B519F"/>
    <w:rsid w:val="002B552A"/>
    <w:rsid w:val="002B592A"/>
    <w:rsid w:val="002C3309"/>
    <w:rsid w:val="002C33C3"/>
    <w:rsid w:val="002C4366"/>
    <w:rsid w:val="002D76E8"/>
    <w:rsid w:val="002D7DE1"/>
    <w:rsid w:val="002E069D"/>
    <w:rsid w:val="002E2380"/>
    <w:rsid w:val="002E3801"/>
    <w:rsid w:val="002E4120"/>
    <w:rsid w:val="00302240"/>
    <w:rsid w:val="00302A4F"/>
    <w:rsid w:val="0030318F"/>
    <w:rsid w:val="003137F6"/>
    <w:rsid w:val="00314462"/>
    <w:rsid w:val="00314728"/>
    <w:rsid w:val="00317CF7"/>
    <w:rsid w:val="003266C1"/>
    <w:rsid w:val="00327A69"/>
    <w:rsid w:val="00330DA3"/>
    <w:rsid w:val="003325A3"/>
    <w:rsid w:val="0033349F"/>
    <w:rsid w:val="00336D74"/>
    <w:rsid w:val="00346CB7"/>
    <w:rsid w:val="00360257"/>
    <w:rsid w:val="00362DD5"/>
    <w:rsid w:val="003650F0"/>
    <w:rsid w:val="00365C5A"/>
    <w:rsid w:val="00371464"/>
    <w:rsid w:val="0038050D"/>
    <w:rsid w:val="0038103C"/>
    <w:rsid w:val="00382405"/>
    <w:rsid w:val="003842E9"/>
    <w:rsid w:val="0038518D"/>
    <w:rsid w:val="00390A44"/>
    <w:rsid w:val="0039165F"/>
    <w:rsid w:val="003A30A7"/>
    <w:rsid w:val="003A4262"/>
    <w:rsid w:val="003B2580"/>
    <w:rsid w:val="003B4E4B"/>
    <w:rsid w:val="003C2980"/>
    <w:rsid w:val="003C44AE"/>
    <w:rsid w:val="003C4AC4"/>
    <w:rsid w:val="003C5E03"/>
    <w:rsid w:val="003C685D"/>
    <w:rsid w:val="003D2B06"/>
    <w:rsid w:val="003D5985"/>
    <w:rsid w:val="003D7A0F"/>
    <w:rsid w:val="003E19C2"/>
    <w:rsid w:val="003E5E23"/>
    <w:rsid w:val="003F094E"/>
    <w:rsid w:val="003F0DDC"/>
    <w:rsid w:val="003F2BB3"/>
    <w:rsid w:val="003F2E0B"/>
    <w:rsid w:val="003F3A73"/>
    <w:rsid w:val="00407479"/>
    <w:rsid w:val="004148CA"/>
    <w:rsid w:val="00416017"/>
    <w:rsid w:val="00417E42"/>
    <w:rsid w:val="00423D93"/>
    <w:rsid w:val="0042767D"/>
    <w:rsid w:val="004309C2"/>
    <w:rsid w:val="004354BB"/>
    <w:rsid w:val="00436610"/>
    <w:rsid w:val="004377E4"/>
    <w:rsid w:val="00440AE1"/>
    <w:rsid w:val="00441654"/>
    <w:rsid w:val="00444A89"/>
    <w:rsid w:val="00447031"/>
    <w:rsid w:val="00454915"/>
    <w:rsid w:val="004622BF"/>
    <w:rsid w:val="004628FF"/>
    <w:rsid w:val="00467FAF"/>
    <w:rsid w:val="00473B61"/>
    <w:rsid w:val="004869A1"/>
    <w:rsid w:val="004947D5"/>
    <w:rsid w:val="004A0D4F"/>
    <w:rsid w:val="004A1228"/>
    <w:rsid w:val="004C0A2C"/>
    <w:rsid w:val="004C1EF2"/>
    <w:rsid w:val="004D12E8"/>
    <w:rsid w:val="004D7345"/>
    <w:rsid w:val="004E7406"/>
    <w:rsid w:val="004F0680"/>
    <w:rsid w:val="004F34A9"/>
    <w:rsid w:val="0050268F"/>
    <w:rsid w:val="00502E5A"/>
    <w:rsid w:val="00505C8C"/>
    <w:rsid w:val="00507B28"/>
    <w:rsid w:val="005105B2"/>
    <w:rsid w:val="00513CD3"/>
    <w:rsid w:val="00515122"/>
    <w:rsid w:val="00520793"/>
    <w:rsid w:val="00523596"/>
    <w:rsid w:val="005237F7"/>
    <w:rsid w:val="00526273"/>
    <w:rsid w:val="005301BF"/>
    <w:rsid w:val="00540790"/>
    <w:rsid w:val="00541590"/>
    <w:rsid w:val="00541BDA"/>
    <w:rsid w:val="00551DD3"/>
    <w:rsid w:val="00552C0F"/>
    <w:rsid w:val="0055486B"/>
    <w:rsid w:val="00554959"/>
    <w:rsid w:val="00561981"/>
    <w:rsid w:val="005679CF"/>
    <w:rsid w:val="00572885"/>
    <w:rsid w:val="00581D50"/>
    <w:rsid w:val="005823C2"/>
    <w:rsid w:val="00582839"/>
    <w:rsid w:val="00584FAF"/>
    <w:rsid w:val="00590CD2"/>
    <w:rsid w:val="005926E4"/>
    <w:rsid w:val="005A3208"/>
    <w:rsid w:val="005A5867"/>
    <w:rsid w:val="005A666B"/>
    <w:rsid w:val="005B364E"/>
    <w:rsid w:val="005B79F4"/>
    <w:rsid w:val="005C1F59"/>
    <w:rsid w:val="005C300D"/>
    <w:rsid w:val="005C4643"/>
    <w:rsid w:val="005C7733"/>
    <w:rsid w:val="005D3448"/>
    <w:rsid w:val="005E095C"/>
    <w:rsid w:val="005F0C7A"/>
    <w:rsid w:val="005F1C44"/>
    <w:rsid w:val="006126C7"/>
    <w:rsid w:val="00627AD2"/>
    <w:rsid w:val="006326ED"/>
    <w:rsid w:val="006330BC"/>
    <w:rsid w:val="00642DDB"/>
    <w:rsid w:val="006529D3"/>
    <w:rsid w:val="0065503E"/>
    <w:rsid w:val="00657242"/>
    <w:rsid w:val="00667795"/>
    <w:rsid w:val="006740F1"/>
    <w:rsid w:val="006751EF"/>
    <w:rsid w:val="006814EB"/>
    <w:rsid w:val="006861D4"/>
    <w:rsid w:val="006A1B31"/>
    <w:rsid w:val="006A32E9"/>
    <w:rsid w:val="006A44E8"/>
    <w:rsid w:val="006A5907"/>
    <w:rsid w:val="006B0CDA"/>
    <w:rsid w:val="006B756D"/>
    <w:rsid w:val="006C3BCC"/>
    <w:rsid w:val="006D0B67"/>
    <w:rsid w:val="006D4A40"/>
    <w:rsid w:val="006D628B"/>
    <w:rsid w:val="006E53ED"/>
    <w:rsid w:val="006F077C"/>
    <w:rsid w:val="006F283B"/>
    <w:rsid w:val="006F294E"/>
    <w:rsid w:val="006F310B"/>
    <w:rsid w:val="006F3541"/>
    <w:rsid w:val="0070214A"/>
    <w:rsid w:val="007039D5"/>
    <w:rsid w:val="00705413"/>
    <w:rsid w:val="0070574A"/>
    <w:rsid w:val="007059BB"/>
    <w:rsid w:val="00706746"/>
    <w:rsid w:val="007068AB"/>
    <w:rsid w:val="00706F87"/>
    <w:rsid w:val="007147B7"/>
    <w:rsid w:val="00722FFA"/>
    <w:rsid w:val="00723BFA"/>
    <w:rsid w:val="00724A29"/>
    <w:rsid w:val="00725A9C"/>
    <w:rsid w:val="00726BBA"/>
    <w:rsid w:val="00727FB2"/>
    <w:rsid w:val="00730681"/>
    <w:rsid w:val="007317F2"/>
    <w:rsid w:val="007318BD"/>
    <w:rsid w:val="00731FDF"/>
    <w:rsid w:val="007325EB"/>
    <w:rsid w:val="00734672"/>
    <w:rsid w:val="00734D1F"/>
    <w:rsid w:val="0073653A"/>
    <w:rsid w:val="00755B0E"/>
    <w:rsid w:val="00756090"/>
    <w:rsid w:val="0076232E"/>
    <w:rsid w:val="007627CB"/>
    <w:rsid w:val="0076382E"/>
    <w:rsid w:val="00770440"/>
    <w:rsid w:val="007753B4"/>
    <w:rsid w:val="00780455"/>
    <w:rsid w:val="0078151C"/>
    <w:rsid w:val="00796EB4"/>
    <w:rsid w:val="007A014B"/>
    <w:rsid w:val="007A0374"/>
    <w:rsid w:val="007A689B"/>
    <w:rsid w:val="007B24FD"/>
    <w:rsid w:val="007B2528"/>
    <w:rsid w:val="007B6104"/>
    <w:rsid w:val="007C44AC"/>
    <w:rsid w:val="007C4A57"/>
    <w:rsid w:val="007C66FB"/>
    <w:rsid w:val="007C7CF0"/>
    <w:rsid w:val="007D0883"/>
    <w:rsid w:val="007D293C"/>
    <w:rsid w:val="007D4FEF"/>
    <w:rsid w:val="007E4999"/>
    <w:rsid w:val="007E791F"/>
    <w:rsid w:val="007F2069"/>
    <w:rsid w:val="007F2191"/>
    <w:rsid w:val="00801F7E"/>
    <w:rsid w:val="008043E5"/>
    <w:rsid w:val="0080688C"/>
    <w:rsid w:val="00814558"/>
    <w:rsid w:val="00823E10"/>
    <w:rsid w:val="0083005D"/>
    <w:rsid w:val="008336DD"/>
    <w:rsid w:val="008348DA"/>
    <w:rsid w:val="008379BA"/>
    <w:rsid w:val="0084237A"/>
    <w:rsid w:val="008570A2"/>
    <w:rsid w:val="00863388"/>
    <w:rsid w:val="00872C9C"/>
    <w:rsid w:val="0087587C"/>
    <w:rsid w:val="008759A5"/>
    <w:rsid w:val="00876183"/>
    <w:rsid w:val="00876614"/>
    <w:rsid w:val="00882487"/>
    <w:rsid w:val="00883C9C"/>
    <w:rsid w:val="00883D6C"/>
    <w:rsid w:val="00884883"/>
    <w:rsid w:val="00893841"/>
    <w:rsid w:val="0089768F"/>
    <w:rsid w:val="00897895"/>
    <w:rsid w:val="008A0341"/>
    <w:rsid w:val="008B1015"/>
    <w:rsid w:val="008B30D9"/>
    <w:rsid w:val="008C23D8"/>
    <w:rsid w:val="008D168A"/>
    <w:rsid w:val="008F4831"/>
    <w:rsid w:val="008F50B3"/>
    <w:rsid w:val="009051A7"/>
    <w:rsid w:val="0090621D"/>
    <w:rsid w:val="00906C74"/>
    <w:rsid w:val="009074ED"/>
    <w:rsid w:val="00912918"/>
    <w:rsid w:val="009201A9"/>
    <w:rsid w:val="00920290"/>
    <w:rsid w:val="009228A8"/>
    <w:rsid w:val="0092448D"/>
    <w:rsid w:val="00934B8C"/>
    <w:rsid w:val="0094466B"/>
    <w:rsid w:val="00945628"/>
    <w:rsid w:val="00950CD7"/>
    <w:rsid w:val="0095291E"/>
    <w:rsid w:val="0095317F"/>
    <w:rsid w:val="00954A99"/>
    <w:rsid w:val="0096088C"/>
    <w:rsid w:val="009620D2"/>
    <w:rsid w:val="009620DE"/>
    <w:rsid w:val="0096445D"/>
    <w:rsid w:val="0096455A"/>
    <w:rsid w:val="009750B3"/>
    <w:rsid w:val="00984831"/>
    <w:rsid w:val="009904E1"/>
    <w:rsid w:val="009941B5"/>
    <w:rsid w:val="009A4156"/>
    <w:rsid w:val="009A49B3"/>
    <w:rsid w:val="009B4955"/>
    <w:rsid w:val="009C6A0F"/>
    <w:rsid w:val="009D153F"/>
    <w:rsid w:val="009D49A2"/>
    <w:rsid w:val="009D5022"/>
    <w:rsid w:val="009E2941"/>
    <w:rsid w:val="009E37A8"/>
    <w:rsid w:val="009E39D0"/>
    <w:rsid w:val="009E3CA3"/>
    <w:rsid w:val="009F2EA8"/>
    <w:rsid w:val="009F7BF0"/>
    <w:rsid w:val="00A003E8"/>
    <w:rsid w:val="00A1091E"/>
    <w:rsid w:val="00A13D61"/>
    <w:rsid w:val="00A14C80"/>
    <w:rsid w:val="00A1675C"/>
    <w:rsid w:val="00A2098C"/>
    <w:rsid w:val="00A25C3F"/>
    <w:rsid w:val="00A26409"/>
    <w:rsid w:val="00A2648D"/>
    <w:rsid w:val="00A3609A"/>
    <w:rsid w:val="00A42A7D"/>
    <w:rsid w:val="00A42AC7"/>
    <w:rsid w:val="00A51726"/>
    <w:rsid w:val="00A52333"/>
    <w:rsid w:val="00A5747B"/>
    <w:rsid w:val="00A62610"/>
    <w:rsid w:val="00A711ED"/>
    <w:rsid w:val="00A75D2D"/>
    <w:rsid w:val="00A815BB"/>
    <w:rsid w:val="00A87644"/>
    <w:rsid w:val="00A939D3"/>
    <w:rsid w:val="00A96F6C"/>
    <w:rsid w:val="00AA1405"/>
    <w:rsid w:val="00AB4912"/>
    <w:rsid w:val="00AC44F3"/>
    <w:rsid w:val="00AC7016"/>
    <w:rsid w:val="00AC759D"/>
    <w:rsid w:val="00AC7E67"/>
    <w:rsid w:val="00AD1717"/>
    <w:rsid w:val="00AD1B1E"/>
    <w:rsid w:val="00AD44C8"/>
    <w:rsid w:val="00AD75E7"/>
    <w:rsid w:val="00AD79AD"/>
    <w:rsid w:val="00AD7FA8"/>
    <w:rsid w:val="00AE0D61"/>
    <w:rsid w:val="00AE2327"/>
    <w:rsid w:val="00AF05DF"/>
    <w:rsid w:val="00AF46F5"/>
    <w:rsid w:val="00AF5AC3"/>
    <w:rsid w:val="00AF69D8"/>
    <w:rsid w:val="00B041AD"/>
    <w:rsid w:val="00B06589"/>
    <w:rsid w:val="00B15353"/>
    <w:rsid w:val="00B1635A"/>
    <w:rsid w:val="00B233A0"/>
    <w:rsid w:val="00B24400"/>
    <w:rsid w:val="00B247FF"/>
    <w:rsid w:val="00B26330"/>
    <w:rsid w:val="00B26582"/>
    <w:rsid w:val="00B3237F"/>
    <w:rsid w:val="00B34CBE"/>
    <w:rsid w:val="00B37BB7"/>
    <w:rsid w:val="00B40045"/>
    <w:rsid w:val="00B42703"/>
    <w:rsid w:val="00B4590C"/>
    <w:rsid w:val="00B45FFE"/>
    <w:rsid w:val="00B46542"/>
    <w:rsid w:val="00B471E7"/>
    <w:rsid w:val="00B519DC"/>
    <w:rsid w:val="00B5233C"/>
    <w:rsid w:val="00B531F9"/>
    <w:rsid w:val="00B5739F"/>
    <w:rsid w:val="00B669EC"/>
    <w:rsid w:val="00B73E31"/>
    <w:rsid w:val="00B74D6E"/>
    <w:rsid w:val="00B80C50"/>
    <w:rsid w:val="00B81E48"/>
    <w:rsid w:val="00B854F1"/>
    <w:rsid w:val="00B87372"/>
    <w:rsid w:val="00B924ED"/>
    <w:rsid w:val="00B926CC"/>
    <w:rsid w:val="00B949F0"/>
    <w:rsid w:val="00BA277A"/>
    <w:rsid w:val="00BA43B2"/>
    <w:rsid w:val="00BB4B0D"/>
    <w:rsid w:val="00BB4F1A"/>
    <w:rsid w:val="00BC4A07"/>
    <w:rsid w:val="00BC55B7"/>
    <w:rsid w:val="00BC753B"/>
    <w:rsid w:val="00BD0129"/>
    <w:rsid w:val="00BD210F"/>
    <w:rsid w:val="00BD7C8A"/>
    <w:rsid w:val="00BE1B77"/>
    <w:rsid w:val="00BE2613"/>
    <w:rsid w:val="00BF3294"/>
    <w:rsid w:val="00BF73DA"/>
    <w:rsid w:val="00C00E67"/>
    <w:rsid w:val="00C03132"/>
    <w:rsid w:val="00C053E0"/>
    <w:rsid w:val="00C054E3"/>
    <w:rsid w:val="00C06088"/>
    <w:rsid w:val="00C1341C"/>
    <w:rsid w:val="00C1519F"/>
    <w:rsid w:val="00C269B2"/>
    <w:rsid w:val="00C3285B"/>
    <w:rsid w:val="00C33D5E"/>
    <w:rsid w:val="00C41B3B"/>
    <w:rsid w:val="00C433DB"/>
    <w:rsid w:val="00C4382B"/>
    <w:rsid w:val="00C572FA"/>
    <w:rsid w:val="00C60F66"/>
    <w:rsid w:val="00C62291"/>
    <w:rsid w:val="00C627ED"/>
    <w:rsid w:val="00C6508E"/>
    <w:rsid w:val="00C662CF"/>
    <w:rsid w:val="00C71551"/>
    <w:rsid w:val="00C71D62"/>
    <w:rsid w:val="00C74C04"/>
    <w:rsid w:val="00C77A24"/>
    <w:rsid w:val="00C803DA"/>
    <w:rsid w:val="00C80903"/>
    <w:rsid w:val="00C809CD"/>
    <w:rsid w:val="00C83D6B"/>
    <w:rsid w:val="00C906AD"/>
    <w:rsid w:val="00C926D1"/>
    <w:rsid w:val="00CA097B"/>
    <w:rsid w:val="00CA2601"/>
    <w:rsid w:val="00CA2834"/>
    <w:rsid w:val="00CA7336"/>
    <w:rsid w:val="00CB0A49"/>
    <w:rsid w:val="00CB134A"/>
    <w:rsid w:val="00CB379F"/>
    <w:rsid w:val="00CB3F51"/>
    <w:rsid w:val="00CB425B"/>
    <w:rsid w:val="00CB667C"/>
    <w:rsid w:val="00CC30EF"/>
    <w:rsid w:val="00CC7FA0"/>
    <w:rsid w:val="00CD06DA"/>
    <w:rsid w:val="00CD32AC"/>
    <w:rsid w:val="00CE0471"/>
    <w:rsid w:val="00CE2869"/>
    <w:rsid w:val="00CE2A9F"/>
    <w:rsid w:val="00CE3AA5"/>
    <w:rsid w:val="00CE78C2"/>
    <w:rsid w:val="00CF2F0E"/>
    <w:rsid w:val="00CF7DEF"/>
    <w:rsid w:val="00D001EE"/>
    <w:rsid w:val="00D03714"/>
    <w:rsid w:val="00D050D3"/>
    <w:rsid w:val="00D06B47"/>
    <w:rsid w:val="00D077EF"/>
    <w:rsid w:val="00D20125"/>
    <w:rsid w:val="00D313B4"/>
    <w:rsid w:val="00D3195D"/>
    <w:rsid w:val="00D336AB"/>
    <w:rsid w:val="00D366AE"/>
    <w:rsid w:val="00D366E0"/>
    <w:rsid w:val="00D37632"/>
    <w:rsid w:val="00D42BF4"/>
    <w:rsid w:val="00D44500"/>
    <w:rsid w:val="00D50B64"/>
    <w:rsid w:val="00D54F77"/>
    <w:rsid w:val="00D572D3"/>
    <w:rsid w:val="00D61287"/>
    <w:rsid w:val="00D63BC4"/>
    <w:rsid w:val="00D63D1A"/>
    <w:rsid w:val="00D65206"/>
    <w:rsid w:val="00D7364A"/>
    <w:rsid w:val="00D73D75"/>
    <w:rsid w:val="00D7441C"/>
    <w:rsid w:val="00D75DE3"/>
    <w:rsid w:val="00D80BD4"/>
    <w:rsid w:val="00D83A56"/>
    <w:rsid w:val="00D86140"/>
    <w:rsid w:val="00D95838"/>
    <w:rsid w:val="00DA0ADB"/>
    <w:rsid w:val="00DA51CF"/>
    <w:rsid w:val="00DB3CA4"/>
    <w:rsid w:val="00DB559C"/>
    <w:rsid w:val="00DB55A6"/>
    <w:rsid w:val="00DC0666"/>
    <w:rsid w:val="00DC2DFD"/>
    <w:rsid w:val="00DD28F3"/>
    <w:rsid w:val="00DD779F"/>
    <w:rsid w:val="00DE7C18"/>
    <w:rsid w:val="00DF207F"/>
    <w:rsid w:val="00E0342D"/>
    <w:rsid w:val="00E047B6"/>
    <w:rsid w:val="00E04D76"/>
    <w:rsid w:val="00E0665A"/>
    <w:rsid w:val="00E073E0"/>
    <w:rsid w:val="00E1019C"/>
    <w:rsid w:val="00E13E9F"/>
    <w:rsid w:val="00E16B49"/>
    <w:rsid w:val="00E2339C"/>
    <w:rsid w:val="00E2360C"/>
    <w:rsid w:val="00E2390D"/>
    <w:rsid w:val="00E2656A"/>
    <w:rsid w:val="00E26C7F"/>
    <w:rsid w:val="00E27FFA"/>
    <w:rsid w:val="00E30CEC"/>
    <w:rsid w:val="00E30FC0"/>
    <w:rsid w:val="00E34DB5"/>
    <w:rsid w:val="00E4456E"/>
    <w:rsid w:val="00E46C3C"/>
    <w:rsid w:val="00E541CF"/>
    <w:rsid w:val="00E56C90"/>
    <w:rsid w:val="00E604E9"/>
    <w:rsid w:val="00E605C9"/>
    <w:rsid w:val="00E60DF7"/>
    <w:rsid w:val="00E64D51"/>
    <w:rsid w:val="00E66C02"/>
    <w:rsid w:val="00E72AB7"/>
    <w:rsid w:val="00E767C4"/>
    <w:rsid w:val="00E812C4"/>
    <w:rsid w:val="00E81C4A"/>
    <w:rsid w:val="00E83730"/>
    <w:rsid w:val="00E902F3"/>
    <w:rsid w:val="00E950B7"/>
    <w:rsid w:val="00E95B60"/>
    <w:rsid w:val="00EA0227"/>
    <w:rsid w:val="00EA02BE"/>
    <w:rsid w:val="00EA5487"/>
    <w:rsid w:val="00EA552B"/>
    <w:rsid w:val="00EA5A3F"/>
    <w:rsid w:val="00EA78A4"/>
    <w:rsid w:val="00EB09E3"/>
    <w:rsid w:val="00EB2365"/>
    <w:rsid w:val="00EB6123"/>
    <w:rsid w:val="00EB7E44"/>
    <w:rsid w:val="00EC184F"/>
    <w:rsid w:val="00ED0F34"/>
    <w:rsid w:val="00ED2108"/>
    <w:rsid w:val="00ED22DC"/>
    <w:rsid w:val="00ED3EB6"/>
    <w:rsid w:val="00EE7E46"/>
    <w:rsid w:val="00EF04B5"/>
    <w:rsid w:val="00EF6120"/>
    <w:rsid w:val="00EF742F"/>
    <w:rsid w:val="00F004B8"/>
    <w:rsid w:val="00F009D3"/>
    <w:rsid w:val="00F04532"/>
    <w:rsid w:val="00F0454F"/>
    <w:rsid w:val="00F105E2"/>
    <w:rsid w:val="00F10DBF"/>
    <w:rsid w:val="00F1129C"/>
    <w:rsid w:val="00F1494A"/>
    <w:rsid w:val="00F14F4F"/>
    <w:rsid w:val="00F15605"/>
    <w:rsid w:val="00F228ED"/>
    <w:rsid w:val="00F24513"/>
    <w:rsid w:val="00F275B6"/>
    <w:rsid w:val="00F27EB0"/>
    <w:rsid w:val="00F308BD"/>
    <w:rsid w:val="00F318A2"/>
    <w:rsid w:val="00F341B2"/>
    <w:rsid w:val="00F5133F"/>
    <w:rsid w:val="00F52152"/>
    <w:rsid w:val="00F63EB4"/>
    <w:rsid w:val="00F64462"/>
    <w:rsid w:val="00F737B0"/>
    <w:rsid w:val="00F74A9D"/>
    <w:rsid w:val="00F76DA8"/>
    <w:rsid w:val="00F8050A"/>
    <w:rsid w:val="00F84A96"/>
    <w:rsid w:val="00F85FA6"/>
    <w:rsid w:val="00F901A5"/>
    <w:rsid w:val="00F9716F"/>
    <w:rsid w:val="00FA6467"/>
    <w:rsid w:val="00FB2C5C"/>
    <w:rsid w:val="00FB393D"/>
    <w:rsid w:val="00FB486C"/>
    <w:rsid w:val="00FC07F5"/>
    <w:rsid w:val="00FC768C"/>
    <w:rsid w:val="00FD30A7"/>
    <w:rsid w:val="00FD54EB"/>
    <w:rsid w:val="00FD56C0"/>
    <w:rsid w:val="00FE0007"/>
    <w:rsid w:val="00FE1F64"/>
    <w:rsid w:val="00FE4FC4"/>
    <w:rsid w:val="00FF0466"/>
    <w:rsid w:val="00FF0847"/>
    <w:rsid w:val="00FF16A7"/>
    <w:rsid w:val="00FF2FE4"/>
    <w:rsid w:val="00FF6738"/>
    <w:rsid w:val="00FF6899"/>
    <w:rsid w:val="00FF7075"/>
  </w:rsids>
  <m:mathPr>
    <m:mathFont m:val="Cambria Math"/>
    <m:brkBin m:val="before"/>
    <m:brkBinSub m:val="--"/>
    <m:smallFrac m:val="0"/>
    <m:dispDef/>
    <m:lMargin m:val="0"/>
    <m:rMargin m:val="0"/>
    <m:defJc m:val="centerGroup"/>
    <m:wrapIndent m:val="1440"/>
    <m:intLim m:val="subSup"/>
    <m:naryLim m:val="undOvr"/>
  </m:mathPr>
  <w:themeFontLang w:val="en-ZA"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D4DF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318F"/>
    <w:pPr>
      <w:jc w:val="both"/>
    </w:pPr>
  </w:style>
  <w:style w:type="paragraph" w:styleId="Heading1">
    <w:name w:val="heading 1"/>
    <w:aliases w:val="Überschrift 1 hervorgehoben"/>
    <w:basedOn w:val="Normal"/>
    <w:next w:val="Normal"/>
    <w:link w:val="Heading1Char"/>
    <w:qFormat/>
    <w:rsid w:val="00E30CEC"/>
    <w:pPr>
      <w:keepNext/>
      <w:keepLines/>
      <w:numPr>
        <w:numId w:val="1"/>
      </w:numPr>
      <w:outlineLvl w:val="0"/>
    </w:pPr>
    <w:rPr>
      <w:rFonts w:eastAsiaTheme="majorEastAsia" w:cstheme="minorHAnsi"/>
      <w:b/>
      <w:bCs/>
      <w:sz w:val="24"/>
      <w:szCs w:val="24"/>
    </w:rPr>
  </w:style>
  <w:style w:type="paragraph" w:styleId="Heading2">
    <w:name w:val="heading 2"/>
    <w:basedOn w:val="Normal"/>
    <w:next w:val="Normal"/>
    <w:link w:val="Heading2Char"/>
    <w:unhideWhenUsed/>
    <w:qFormat/>
    <w:rsid w:val="001E3E8D"/>
    <w:pPr>
      <w:keepNext/>
      <w:keepLines/>
      <w:numPr>
        <w:numId w:val="3"/>
      </w:numPr>
      <w:outlineLvl w:val="1"/>
    </w:pPr>
    <w:rPr>
      <w:rFonts w:eastAsiaTheme="majorEastAsia" w:cstheme="minorHAnsi"/>
      <w:b/>
      <w:bCs/>
    </w:rPr>
  </w:style>
  <w:style w:type="paragraph" w:styleId="Heading3">
    <w:name w:val="heading 3"/>
    <w:basedOn w:val="ListParagraph"/>
    <w:next w:val="Normal"/>
    <w:link w:val="Heading3Char"/>
    <w:unhideWhenUsed/>
    <w:qFormat/>
    <w:rsid w:val="000E1B9A"/>
    <w:pPr>
      <w:numPr>
        <w:numId w:val="2"/>
      </w:num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C4A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A32E9"/>
    <w:pPr>
      <w:tabs>
        <w:tab w:val="center" w:pos="4680"/>
        <w:tab w:val="right" w:pos="9360"/>
      </w:tabs>
    </w:pPr>
  </w:style>
  <w:style w:type="character" w:customStyle="1" w:styleId="HeaderChar">
    <w:name w:val="Header Char"/>
    <w:basedOn w:val="DefaultParagraphFont"/>
    <w:link w:val="Header"/>
    <w:uiPriority w:val="99"/>
    <w:rsid w:val="006A32E9"/>
  </w:style>
  <w:style w:type="paragraph" w:styleId="Footer">
    <w:name w:val="footer"/>
    <w:basedOn w:val="Normal"/>
    <w:link w:val="FooterChar"/>
    <w:uiPriority w:val="99"/>
    <w:unhideWhenUsed/>
    <w:rsid w:val="006A32E9"/>
    <w:pPr>
      <w:tabs>
        <w:tab w:val="center" w:pos="4680"/>
        <w:tab w:val="right" w:pos="9360"/>
      </w:tabs>
    </w:pPr>
  </w:style>
  <w:style w:type="character" w:customStyle="1" w:styleId="FooterChar">
    <w:name w:val="Footer Char"/>
    <w:basedOn w:val="DefaultParagraphFont"/>
    <w:link w:val="Footer"/>
    <w:uiPriority w:val="99"/>
    <w:rsid w:val="006A32E9"/>
  </w:style>
  <w:style w:type="paragraph" w:styleId="BalloonText">
    <w:name w:val="Balloon Text"/>
    <w:basedOn w:val="Normal"/>
    <w:link w:val="BalloonTextChar"/>
    <w:unhideWhenUsed/>
    <w:rsid w:val="006A32E9"/>
    <w:rPr>
      <w:rFonts w:ascii="Tahoma" w:hAnsi="Tahoma" w:cs="Tahoma"/>
      <w:sz w:val="16"/>
      <w:szCs w:val="16"/>
    </w:rPr>
  </w:style>
  <w:style w:type="character" w:customStyle="1" w:styleId="BalloonTextChar">
    <w:name w:val="Balloon Text Char"/>
    <w:basedOn w:val="DefaultParagraphFont"/>
    <w:link w:val="BalloonText"/>
    <w:rsid w:val="006A32E9"/>
    <w:rPr>
      <w:rFonts w:ascii="Tahoma" w:hAnsi="Tahoma" w:cs="Tahoma"/>
      <w:sz w:val="16"/>
      <w:szCs w:val="16"/>
    </w:rPr>
  </w:style>
  <w:style w:type="paragraph" w:styleId="ListParagraph">
    <w:name w:val="List Paragraph"/>
    <w:basedOn w:val="Normal"/>
    <w:uiPriority w:val="34"/>
    <w:qFormat/>
    <w:rsid w:val="006A32E9"/>
    <w:pPr>
      <w:ind w:left="720"/>
      <w:contextualSpacing/>
    </w:pPr>
  </w:style>
  <w:style w:type="character" w:styleId="CommentReference">
    <w:name w:val="annotation reference"/>
    <w:basedOn w:val="DefaultParagraphFont"/>
    <w:uiPriority w:val="99"/>
    <w:unhideWhenUsed/>
    <w:rsid w:val="00D61287"/>
    <w:rPr>
      <w:sz w:val="16"/>
      <w:szCs w:val="16"/>
    </w:rPr>
  </w:style>
  <w:style w:type="paragraph" w:styleId="CommentText">
    <w:name w:val="annotation text"/>
    <w:basedOn w:val="Normal"/>
    <w:link w:val="CommentTextChar"/>
    <w:uiPriority w:val="99"/>
    <w:unhideWhenUsed/>
    <w:rsid w:val="00D61287"/>
    <w:rPr>
      <w:sz w:val="20"/>
      <w:szCs w:val="20"/>
    </w:rPr>
  </w:style>
  <w:style w:type="character" w:customStyle="1" w:styleId="CommentTextChar">
    <w:name w:val="Comment Text Char"/>
    <w:basedOn w:val="DefaultParagraphFont"/>
    <w:link w:val="CommentText"/>
    <w:uiPriority w:val="99"/>
    <w:rsid w:val="00D61287"/>
    <w:rPr>
      <w:sz w:val="20"/>
      <w:szCs w:val="20"/>
    </w:rPr>
  </w:style>
  <w:style w:type="paragraph" w:styleId="CommentSubject">
    <w:name w:val="annotation subject"/>
    <w:basedOn w:val="CommentText"/>
    <w:next w:val="CommentText"/>
    <w:link w:val="CommentSubjectChar"/>
    <w:uiPriority w:val="99"/>
    <w:semiHidden/>
    <w:unhideWhenUsed/>
    <w:rsid w:val="00D61287"/>
    <w:rPr>
      <w:b/>
      <w:bCs/>
    </w:rPr>
  </w:style>
  <w:style w:type="character" w:customStyle="1" w:styleId="CommentSubjectChar">
    <w:name w:val="Comment Subject Char"/>
    <w:basedOn w:val="CommentTextChar"/>
    <w:link w:val="CommentSubject"/>
    <w:uiPriority w:val="99"/>
    <w:semiHidden/>
    <w:rsid w:val="00D61287"/>
    <w:rPr>
      <w:b/>
      <w:bCs/>
      <w:sz w:val="20"/>
      <w:szCs w:val="20"/>
    </w:rPr>
  </w:style>
  <w:style w:type="paragraph" w:customStyle="1" w:styleId="FormatvorlageSchwarzBlock">
    <w:name w:val="Formatvorlage Schwarz Block"/>
    <w:basedOn w:val="Normal"/>
    <w:rsid w:val="00F275B6"/>
    <w:pPr>
      <w:widowControl w:val="0"/>
      <w:suppressAutoHyphens/>
    </w:pPr>
    <w:rPr>
      <w:rFonts w:ascii="Times New Roman" w:eastAsia="Times New Roman" w:hAnsi="Times New Roman" w:cs="Tahoma"/>
      <w:color w:val="000000"/>
      <w:kern w:val="1"/>
      <w:sz w:val="24"/>
      <w:szCs w:val="20"/>
      <w:lang w:val="en-GB" w:eastAsia="hi-IN" w:bidi="hi-IN"/>
    </w:rPr>
  </w:style>
  <w:style w:type="character" w:styleId="Hyperlink">
    <w:name w:val="Hyperlink"/>
    <w:uiPriority w:val="99"/>
    <w:rsid w:val="005823C2"/>
    <w:rPr>
      <w:color w:val="0000FF"/>
      <w:u w:val="single"/>
    </w:rPr>
  </w:style>
  <w:style w:type="paragraph" w:customStyle="1" w:styleId="Beschriftung1">
    <w:name w:val="Beschriftung1"/>
    <w:basedOn w:val="Normal"/>
    <w:next w:val="Normal"/>
    <w:rsid w:val="00D63BC4"/>
    <w:pPr>
      <w:widowControl w:val="0"/>
      <w:suppressAutoHyphens/>
    </w:pPr>
    <w:rPr>
      <w:rFonts w:ascii="Times New Roman" w:eastAsia="Times New Roman" w:hAnsi="Times New Roman" w:cs="Tahoma"/>
      <w:b/>
      <w:bCs/>
      <w:i/>
      <w:kern w:val="1"/>
      <w:sz w:val="24"/>
      <w:szCs w:val="24"/>
      <w:lang w:val="en-GB" w:eastAsia="hi-IN" w:bidi="hi-IN"/>
    </w:rPr>
  </w:style>
  <w:style w:type="character" w:customStyle="1" w:styleId="Heading1Char">
    <w:name w:val="Heading 1 Char"/>
    <w:aliases w:val="Überschrift 1 hervorgehoben Char"/>
    <w:basedOn w:val="DefaultParagraphFont"/>
    <w:link w:val="Heading1"/>
    <w:rsid w:val="00E30CEC"/>
    <w:rPr>
      <w:rFonts w:eastAsiaTheme="majorEastAsia" w:cstheme="minorHAnsi"/>
      <w:b/>
      <w:bCs/>
      <w:sz w:val="24"/>
      <w:szCs w:val="24"/>
    </w:rPr>
  </w:style>
  <w:style w:type="character" w:customStyle="1" w:styleId="Heading2Char">
    <w:name w:val="Heading 2 Char"/>
    <w:basedOn w:val="DefaultParagraphFont"/>
    <w:link w:val="Heading2"/>
    <w:rsid w:val="001E3E8D"/>
    <w:rPr>
      <w:rFonts w:eastAsiaTheme="majorEastAsia" w:cstheme="minorHAnsi"/>
      <w:b/>
      <w:bCs/>
    </w:rPr>
  </w:style>
  <w:style w:type="character" w:customStyle="1" w:styleId="Heading3Char">
    <w:name w:val="Heading 3 Char"/>
    <w:basedOn w:val="DefaultParagraphFont"/>
    <w:link w:val="Heading3"/>
    <w:rsid w:val="000E1B9A"/>
  </w:style>
  <w:style w:type="numbering" w:customStyle="1" w:styleId="Style1">
    <w:name w:val="Style1"/>
    <w:uiPriority w:val="99"/>
    <w:rsid w:val="00AD1717"/>
    <w:pPr>
      <w:numPr>
        <w:numId w:val="4"/>
      </w:numPr>
    </w:pPr>
  </w:style>
  <w:style w:type="numbering" w:customStyle="1" w:styleId="Style2">
    <w:name w:val="Style2"/>
    <w:uiPriority w:val="99"/>
    <w:rsid w:val="00AD1717"/>
    <w:pPr>
      <w:numPr>
        <w:numId w:val="5"/>
      </w:numPr>
    </w:pPr>
  </w:style>
  <w:style w:type="numbering" w:customStyle="1" w:styleId="Style3">
    <w:name w:val="Style3"/>
    <w:uiPriority w:val="99"/>
    <w:rsid w:val="00AD1717"/>
    <w:pPr>
      <w:numPr>
        <w:numId w:val="6"/>
      </w:numPr>
    </w:pPr>
  </w:style>
  <w:style w:type="numbering" w:customStyle="1" w:styleId="Style4">
    <w:name w:val="Style4"/>
    <w:uiPriority w:val="99"/>
    <w:rsid w:val="00AD1717"/>
    <w:pPr>
      <w:numPr>
        <w:numId w:val="7"/>
      </w:numPr>
    </w:pPr>
  </w:style>
  <w:style w:type="character" w:customStyle="1" w:styleId="st">
    <w:name w:val="st"/>
    <w:basedOn w:val="DefaultParagraphFont"/>
    <w:rsid w:val="00FE0007"/>
  </w:style>
  <w:style w:type="paragraph" w:styleId="Caption">
    <w:name w:val="caption"/>
    <w:basedOn w:val="Normal"/>
    <w:next w:val="Normal"/>
    <w:uiPriority w:val="35"/>
    <w:unhideWhenUsed/>
    <w:qFormat/>
    <w:rsid w:val="0078151C"/>
    <w:pPr>
      <w:spacing w:after="200"/>
    </w:pPr>
    <w:rPr>
      <w:b/>
      <w:bCs/>
      <w:color w:val="4F81BD" w:themeColor="accent1"/>
      <w:sz w:val="18"/>
      <w:szCs w:val="18"/>
    </w:rPr>
  </w:style>
  <w:style w:type="paragraph" w:styleId="Revision">
    <w:name w:val="Revision"/>
    <w:hidden/>
    <w:uiPriority w:val="99"/>
    <w:semiHidden/>
    <w:rsid w:val="009D49A2"/>
  </w:style>
  <w:style w:type="table" w:customStyle="1" w:styleId="TableGrid1">
    <w:name w:val="Table Grid1"/>
    <w:basedOn w:val="TableNormal"/>
    <w:next w:val="TableGrid"/>
    <w:uiPriority w:val="59"/>
    <w:rsid w:val="00330D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BC4A07"/>
  </w:style>
  <w:style w:type="paragraph" w:customStyle="1" w:styleId="Pa25">
    <w:name w:val="Pa25"/>
    <w:basedOn w:val="Normal"/>
    <w:next w:val="Normal"/>
    <w:uiPriority w:val="99"/>
    <w:rsid w:val="00B87372"/>
    <w:pPr>
      <w:autoSpaceDE w:val="0"/>
      <w:autoSpaceDN w:val="0"/>
      <w:adjustRightInd w:val="0"/>
      <w:spacing w:line="181" w:lineRule="atLeast"/>
      <w:jc w:val="left"/>
    </w:pPr>
    <w:rPr>
      <w:rFonts w:ascii="Arial" w:hAnsi="Arial" w:cs="Arial"/>
      <w:sz w:val="24"/>
      <w:szCs w:val="24"/>
    </w:rPr>
  </w:style>
  <w:style w:type="paragraph" w:customStyle="1" w:styleId="Pa70">
    <w:name w:val="Pa70"/>
    <w:basedOn w:val="Normal"/>
    <w:next w:val="Normal"/>
    <w:uiPriority w:val="99"/>
    <w:rsid w:val="00B87372"/>
    <w:pPr>
      <w:autoSpaceDE w:val="0"/>
      <w:autoSpaceDN w:val="0"/>
      <w:adjustRightInd w:val="0"/>
      <w:spacing w:line="241" w:lineRule="atLeast"/>
      <w:jc w:val="left"/>
    </w:pPr>
    <w:rPr>
      <w:rFonts w:ascii="Arial" w:hAnsi="Arial" w:cs="Arial"/>
      <w:sz w:val="24"/>
      <w:szCs w:val="24"/>
    </w:rPr>
  </w:style>
  <w:style w:type="character" w:customStyle="1" w:styleId="A3">
    <w:name w:val="A3"/>
    <w:uiPriority w:val="99"/>
    <w:rsid w:val="00B87372"/>
    <w:rPr>
      <w:color w:val="000000"/>
      <w:sz w:val="16"/>
      <w:szCs w:val="16"/>
    </w:rPr>
  </w:style>
  <w:style w:type="paragraph" w:customStyle="1" w:styleId="Pa71">
    <w:name w:val="Pa71"/>
    <w:basedOn w:val="Normal"/>
    <w:next w:val="Normal"/>
    <w:uiPriority w:val="99"/>
    <w:rsid w:val="00B87372"/>
    <w:pPr>
      <w:autoSpaceDE w:val="0"/>
      <w:autoSpaceDN w:val="0"/>
      <w:adjustRightInd w:val="0"/>
      <w:spacing w:line="241" w:lineRule="atLeast"/>
      <w:jc w:val="left"/>
    </w:pPr>
    <w:rPr>
      <w:rFonts w:ascii="Arial" w:hAnsi="Arial" w:cs="Arial"/>
      <w:sz w:val="24"/>
      <w:szCs w:val="24"/>
    </w:rPr>
  </w:style>
  <w:style w:type="paragraph" w:customStyle="1" w:styleId="Pa37">
    <w:name w:val="Pa37"/>
    <w:basedOn w:val="Normal"/>
    <w:next w:val="Normal"/>
    <w:uiPriority w:val="99"/>
    <w:rsid w:val="00B87372"/>
    <w:pPr>
      <w:autoSpaceDE w:val="0"/>
      <w:autoSpaceDN w:val="0"/>
      <w:adjustRightInd w:val="0"/>
      <w:spacing w:line="241" w:lineRule="atLeast"/>
      <w:jc w:val="left"/>
    </w:pPr>
    <w:rPr>
      <w:rFonts w:ascii="Arial" w:hAnsi="Arial" w:cs="Arial"/>
      <w:sz w:val="24"/>
      <w:szCs w:val="24"/>
    </w:rPr>
  </w:style>
  <w:style w:type="paragraph" w:customStyle="1" w:styleId="Pa73">
    <w:name w:val="Pa73"/>
    <w:basedOn w:val="Normal"/>
    <w:next w:val="Normal"/>
    <w:uiPriority w:val="99"/>
    <w:rsid w:val="00B87372"/>
    <w:pPr>
      <w:autoSpaceDE w:val="0"/>
      <w:autoSpaceDN w:val="0"/>
      <w:adjustRightInd w:val="0"/>
      <w:spacing w:line="241" w:lineRule="atLeast"/>
      <w:jc w:val="left"/>
    </w:pPr>
    <w:rPr>
      <w:rFonts w:ascii="Arial" w:hAnsi="Arial" w:cs="Arial"/>
      <w:sz w:val="24"/>
      <w:szCs w:val="24"/>
    </w:rPr>
  </w:style>
  <w:style w:type="character" w:customStyle="1" w:styleId="A7">
    <w:name w:val="A7"/>
    <w:uiPriority w:val="99"/>
    <w:rsid w:val="004C1EF2"/>
    <w:rPr>
      <w:b/>
      <w:bCs/>
      <w:color w:val="000000"/>
      <w:sz w:val="10"/>
      <w:szCs w:val="10"/>
    </w:rPr>
  </w:style>
  <w:style w:type="character" w:styleId="FollowedHyperlink">
    <w:name w:val="FollowedHyperlink"/>
    <w:basedOn w:val="DefaultParagraphFont"/>
    <w:uiPriority w:val="99"/>
    <w:semiHidden/>
    <w:unhideWhenUsed/>
    <w:rsid w:val="003F094E"/>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318F"/>
    <w:pPr>
      <w:jc w:val="both"/>
    </w:pPr>
  </w:style>
  <w:style w:type="paragraph" w:styleId="Heading1">
    <w:name w:val="heading 1"/>
    <w:aliases w:val="Überschrift 1 hervorgehoben"/>
    <w:basedOn w:val="Normal"/>
    <w:next w:val="Normal"/>
    <w:link w:val="Heading1Char"/>
    <w:qFormat/>
    <w:rsid w:val="00E30CEC"/>
    <w:pPr>
      <w:keepNext/>
      <w:keepLines/>
      <w:numPr>
        <w:numId w:val="1"/>
      </w:numPr>
      <w:outlineLvl w:val="0"/>
    </w:pPr>
    <w:rPr>
      <w:rFonts w:eastAsiaTheme="majorEastAsia" w:cstheme="minorHAnsi"/>
      <w:b/>
      <w:bCs/>
      <w:sz w:val="24"/>
      <w:szCs w:val="24"/>
    </w:rPr>
  </w:style>
  <w:style w:type="paragraph" w:styleId="Heading2">
    <w:name w:val="heading 2"/>
    <w:basedOn w:val="Normal"/>
    <w:next w:val="Normal"/>
    <w:link w:val="Heading2Char"/>
    <w:unhideWhenUsed/>
    <w:qFormat/>
    <w:rsid w:val="001E3E8D"/>
    <w:pPr>
      <w:keepNext/>
      <w:keepLines/>
      <w:numPr>
        <w:numId w:val="3"/>
      </w:numPr>
      <w:outlineLvl w:val="1"/>
    </w:pPr>
    <w:rPr>
      <w:rFonts w:eastAsiaTheme="majorEastAsia" w:cstheme="minorHAnsi"/>
      <w:b/>
      <w:bCs/>
    </w:rPr>
  </w:style>
  <w:style w:type="paragraph" w:styleId="Heading3">
    <w:name w:val="heading 3"/>
    <w:basedOn w:val="ListParagraph"/>
    <w:next w:val="Normal"/>
    <w:link w:val="Heading3Char"/>
    <w:unhideWhenUsed/>
    <w:qFormat/>
    <w:rsid w:val="000E1B9A"/>
    <w:pPr>
      <w:numPr>
        <w:numId w:val="2"/>
      </w:num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C4A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A32E9"/>
    <w:pPr>
      <w:tabs>
        <w:tab w:val="center" w:pos="4680"/>
        <w:tab w:val="right" w:pos="9360"/>
      </w:tabs>
    </w:pPr>
  </w:style>
  <w:style w:type="character" w:customStyle="1" w:styleId="HeaderChar">
    <w:name w:val="Header Char"/>
    <w:basedOn w:val="DefaultParagraphFont"/>
    <w:link w:val="Header"/>
    <w:uiPriority w:val="99"/>
    <w:rsid w:val="006A32E9"/>
  </w:style>
  <w:style w:type="paragraph" w:styleId="Footer">
    <w:name w:val="footer"/>
    <w:basedOn w:val="Normal"/>
    <w:link w:val="FooterChar"/>
    <w:uiPriority w:val="99"/>
    <w:unhideWhenUsed/>
    <w:rsid w:val="006A32E9"/>
    <w:pPr>
      <w:tabs>
        <w:tab w:val="center" w:pos="4680"/>
        <w:tab w:val="right" w:pos="9360"/>
      </w:tabs>
    </w:pPr>
  </w:style>
  <w:style w:type="character" w:customStyle="1" w:styleId="FooterChar">
    <w:name w:val="Footer Char"/>
    <w:basedOn w:val="DefaultParagraphFont"/>
    <w:link w:val="Footer"/>
    <w:uiPriority w:val="99"/>
    <w:rsid w:val="006A32E9"/>
  </w:style>
  <w:style w:type="paragraph" w:styleId="BalloonText">
    <w:name w:val="Balloon Text"/>
    <w:basedOn w:val="Normal"/>
    <w:link w:val="BalloonTextChar"/>
    <w:unhideWhenUsed/>
    <w:rsid w:val="006A32E9"/>
    <w:rPr>
      <w:rFonts w:ascii="Tahoma" w:hAnsi="Tahoma" w:cs="Tahoma"/>
      <w:sz w:val="16"/>
      <w:szCs w:val="16"/>
    </w:rPr>
  </w:style>
  <w:style w:type="character" w:customStyle="1" w:styleId="BalloonTextChar">
    <w:name w:val="Balloon Text Char"/>
    <w:basedOn w:val="DefaultParagraphFont"/>
    <w:link w:val="BalloonText"/>
    <w:rsid w:val="006A32E9"/>
    <w:rPr>
      <w:rFonts w:ascii="Tahoma" w:hAnsi="Tahoma" w:cs="Tahoma"/>
      <w:sz w:val="16"/>
      <w:szCs w:val="16"/>
    </w:rPr>
  </w:style>
  <w:style w:type="paragraph" w:styleId="ListParagraph">
    <w:name w:val="List Paragraph"/>
    <w:basedOn w:val="Normal"/>
    <w:uiPriority w:val="34"/>
    <w:qFormat/>
    <w:rsid w:val="006A32E9"/>
    <w:pPr>
      <w:ind w:left="720"/>
      <w:contextualSpacing/>
    </w:pPr>
  </w:style>
  <w:style w:type="character" w:styleId="CommentReference">
    <w:name w:val="annotation reference"/>
    <w:basedOn w:val="DefaultParagraphFont"/>
    <w:uiPriority w:val="99"/>
    <w:unhideWhenUsed/>
    <w:rsid w:val="00D61287"/>
    <w:rPr>
      <w:sz w:val="16"/>
      <w:szCs w:val="16"/>
    </w:rPr>
  </w:style>
  <w:style w:type="paragraph" w:styleId="CommentText">
    <w:name w:val="annotation text"/>
    <w:basedOn w:val="Normal"/>
    <w:link w:val="CommentTextChar"/>
    <w:uiPriority w:val="99"/>
    <w:unhideWhenUsed/>
    <w:rsid w:val="00D61287"/>
    <w:rPr>
      <w:sz w:val="20"/>
      <w:szCs w:val="20"/>
    </w:rPr>
  </w:style>
  <w:style w:type="character" w:customStyle="1" w:styleId="CommentTextChar">
    <w:name w:val="Comment Text Char"/>
    <w:basedOn w:val="DefaultParagraphFont"/>
    <w:link w:val="CommentText"/>
    <w:uiPriority w:val="99"/>
    <w:rsid w:val="00D61287"/>
    <w:rPr>
      <w:sz w:val="20"/>
      <w:szCs w:val="20"/>
    </w:rPr>
  </w:style>
  <w:style w:type="paragraph" w:styleId="CommentSubject">
    <w:name w:val="annotation subject"/>
    <w:basedOn w:val="CommentText"/>
    <w:next w:val="CommentText"/>
    <w:link w:val="CommentSubjectChar"/>
    <w:uiPriority w:val="99"/>
    <w:semiHidden/>
    <w:unhideWhenUsed/>
    <w:rsid w:val="00D61287"/>
    <w:rPr>
      <w:b/>
      <w:bCs/>
    </w:rPr>
  </w:style>
  <w:style w:type="character" w:customStyle="1" w:styleId="CommentSubjectChar">
    <w:name w:val="Comment Subject Char"/>
    <w:basedOn w:val="CommentTextChar"/>
    <w:link w:val="CommentSubject"/>
    <w:uiPriority w:val="99"/>
    <w:semiHidden/>
    <w:rsid w:val="00D61287"/>
    <w:rPr>
      <w:b/>
      <w:bCs/>
      <w:sz w:val="20"/>
      <w:szCs w:val="20"/>
    </w:rPr>
  </w:style>
  <w:style w:type="paragraph" w:customStyle="1" w:styleId="FormatvorlageSchwarzBlock">
    <w:name w:val="Formatvorlage Schwarz Block"/>
    <w:basedOn w:val="Normal"/>
    <w:rsid w:val="00F275B6"/>
    <w:pPr>
      <w:widowControl w:val="0"/>
      <w:suppressAutoHyphens/>
    </w:pPr>
    <w:rPr>
      <w:rFonts w:ascii="Times New Roman" w:eastAsia="Times New Roman" w:hAnsi="Times New Roman" w:cs="Tahoma"/>
      <w:color w:val="000000"/>
      <w:kern w:val="1"/>
      <w:sz w:val="24"/>
      <w:szCs w:val="20"/>
      <w:lang w:val="en-GB" w:eastAsia="hi-IN" w:bidi="hi-IN"/>
    </w:rPr>
  </w:style>
  <w:style w:type="character" w:styleId="Hyperlink">
    <w:name w:val="Hyperlink"/>
    <w:uiPriority w:val="99"/>
    <w:rsid w:val="005823C2"/>
    <w:rPr>
      <w:color w:val="0000FF"/>
      <w:u w:val="single"/>
    </w:rPr>
  </w:style>
  <w:style w:type="paragraph" w:customStyle="1" w:styleId="Beschriftung1">
    <w:name w:val="Beschriftung1"/>
    <w:basedOn w:val="Normal"/>
    <w:next w:val="Normal"/>
    <w:rsid w:val="00D63BC4"/>
    <w:pPr>
      <w:widowControl w:val="0"/>
      <w:suppressAutoHyphens/>
    </w:pPr>
    <w:rPr>
      <w:rFonts w:ascii="Times New Roman" w:eastAsia="Times New Roman" w:hAnsi="Times New Roman" w:cs="Tahoma"/>
      <w:b/>
      <w:bCs/>
      <w:i/>
      <w:kern w:val="1"/>
      <w:sz w:val="24"/>
      <w:szCs w:val="24"/>
      <w:lang w:val="en-GB" w:eastAsia="hi-IN" w:bidi="hi-IN"/>
    </w:rPr>
  </w:style>
  <w:style w:type="character" w:customStyle="1" w:styleId="Heading1Char">
    <w:name w:val="Heading 1 Char"/>
    <w:aliases w:val="Überschrift 1 hervorgehoben Char"/>
    <w:basedOn w:val="DefaultParagraphFont"/>
    <w:link w:val="Heading1"/>
    <w:rsid w:val="00E30CEC"/>
    <w:rPr>
      <w:rFonts w:eastAsiaTheme="majorEastAsia" w:cstheme="minorHAnsi"/>
      <w:b/>
      <w:bCs/>
      <w:sz w:val="24"/>
      <w:szCs w:val="24"/>
    </w:rPr>
  </w:style>
  <w:style w:type="character" w:customStyle="1" w:styleId="Heading2Char">
    <w:name w:val="Heading 2 Char"/>
    <w:basedOn w:val="DefaultParagraphFont"/>
    <w:link w:val="Heading2"/>
    <w:rsid w:val="001E3E8D"/>
    <w:rPr>
      <w:rFonts w:eastAsiaTheme="majorEastAsia" w:cstheme="minorHAnsi"/>
      <w:b/>
      <w:bCs/>
    </w:rPr>
  </w:style>
  <w:style w:type="character" w:customStyle="1" w:styleId="Heading3Char">
    <w:name w:val="Heading 3 Char"/>
    <w:basedOn w:val="DefaultParagraphFont"/>
    <w:link w:val="Heading3"/>
    <w:rsid w:val="000E1B9A"/>
  </w:style>
  <w:style w:type="numbering" w:customStyle="1" w:styleId="Style1">
    <w:name w:val="Style1"/>
    <w:uiPriority w:val="99"/>
    <w:rsid w:val="00AD1717"/>
    <w:pPr>
      <w:numPr>
        <w:numId w:val="4"/>
      </w:numPr>
    </w:pPr>
  </w:style>
  <w:style w:type="numbering" w:customStyle="1" w:styleId="Style2">
    <w:name w:val="Style2"/>
    <w:uiPriority w:val="99"/>
    <w:rsid w:val="00AD1717"/>
    <w:pPr>
      <w:numPr>
        <w:numId w:val="5"/>
      </w:numPr>
    </w:pPr>
  </w:style>
  <w:style w:type="numbering" w:customStyle="1" w:styleId="Style3">
    <w:name w:val="Style3"/>
    <w:uiPriority w:val="99"/>
    <w:rsid w:val="00AD1717"/>
    <w:pPr>
      <w:numPr>
        <w:numId w:val="6"/>
      </w:numPr>
    </w:pPr>
  </w:style>
  <w:style w:type="numbering" w:customStyle="1" w:styleId="Style4">
    <w:name w:val="Style4"/>
    <w:uiPriority w:val="99"/>
    <w:rsid w:val="00AD1717"/>
    <w:pPr>
      <w:numPr>
        <w:numId w:val="7"/>
      </w:numPr>
    </w:pPr>
  </w:style>
  <w:style w:type="character" w:customStyle="1" w:styleId="st">
    <w:name w:val="st"/>
    <w:basedOn w:val="DefaultParagraphFont"/>
    <w:rsid w:val="00FE0007"/>
  </w:style>
  <w:style w:type="paragraph" w:styleId="Caption">
    <w:name w:val="caption"/>
    <w:basedOn w:val="Normal"/>
    <w:next w:val="Normal"/>
    <w:uiPriority w:val="35"/>
    <w:unhideWhenUsed/>
    <w:qFormat/>
    <w:rsid w:val="0078151C"/>
    <w:pPr>
      <w:spacing w:after="200"/>
    </w:pPr>
    <w:rPr>
      <w:b/>
      <w:bCs/>
      <w:color w:val="4F81BD" w:themeColor="accent1"/>
      <w:sz w:val="18"/>
      <w:szCs w:val="18"/>
    </w:rPr>
  </w:style>
  <w:style w:type="paragraph" w:styleId="Revision">
    <w:name w:val="Revision"/>
    <w:hidden/>
    <w:uiPriority w:val="99"/>
    <w:semiHidden/>
    <w:rsid w:val="009D49A2"/>
  </w:style>
  <w:style w:type="table" w:customStyle="1" w:styleId="TableGrid1">
    <w:name w:val="Table Grid1"/>
    <w:basedOn w:val="TableNormal"/>
    <w:next w:val="TableGrid"/>
    <w:uiPriority w:val="59"/>
    <w:rsid w:val="00330D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BC4A07"/>
  </w:style>
  <w:style w:type="paragraph" w:customStyle="1" w:styleId="Pa25">
    <w:name w:val="Pa25"/>
    <w:basedOn w:val="Normal"/>
    <w:next w:val="Normal"/>
    <w:uiPriority w:val="99"/>
    <w:rsid w:val="00B87372"/>
    <w:pPr>
      <w:autoSpaceDE w:val="0"/>
      <w:autoSpaceDN w:val="0"/>
      <w:adjustRightInd w:val="0"/>
      <w:spacing w:line="181" w:lineRule="atLeast"/>
      <w:jc w:val="left"/>
    </w:pPr>
    <w:rPr>
      <w:rFonts w:ascii="Arial" w:hAnsi="Arial" w:cs="Arial"/>
      <w:sz w:val="24"/>
      <w:szCs w:val="24"/>
    </w:rPr>
  </w:style>
  <w:style w:type="paragraph" w:customStyle="1" w:styleId="Pa70">
    <w:name w:val="Pa70"/>
    <w:basedOn w:val="Normal"/>
    <w:next w:val="Normal"/>
    <w:uiPriority w:val="99"/>
    <w:rsid w:val="00B87372"/>
    <w:pPr>
      <w:autoSpaceDE w:val="0"/>
      <w:autoSpaceDN w:val="0"/>
      <w:adjustRightInd w:val="0"/>
      <w:spacing w:line="241" w:lineRule="atLeast"/>
      <w:jc w:val="left"/>
    </w:pPr>
    <w:rPr>
      <w:rFonts w:ascii="Arial" w:hAnsi="Arial" w:cs="Arial"/>
      <w:sz w:val="24"/>
      <w:szCs w:val="24"/>
    </w:rPr>
  </w:style>
  <w:style w:type="character" w:customStyle="1" w:styleId="A3">
    <w:name w:val="A3"/>
    <w:uiPriority w:val="99"/>
    <w:rsid w:val="00B87372"/>
    <w:rPr>
      <w:color w:val="000000"/>
      <w:sz w:val="16"/>
      <w:szCs w:val="16"/>
    </w:rPr>
  </w:style>
  <w:style w:type="paragraph" w:customStyle="1" w:styleId="Pa71">
    <w:name w:val="Pa71"/>
    <w:basedOn w:val="Normal"/>
    <w:next w:val="Normal"/>
    <w:uiPriority w:val="99"/>
    <w:rsid w:val="00B87372"/>
    <w:pPr>
      <w:autoSpaceDE w:val="0"/>
      <w:autoSpaceDN w:val="0"/>
      <w:adjustRightInd w:val="0"/>
      <w:spacing w:line="241" w:lineRule="atLeast"/>
      <w:jc w:val="left"/>
    </w:pPr>
    <w:rPr>
      <w:rFonts w:ascii="Arial" w:hAnsi="Arial" w:cs="Arial"/>
      <w:sz w:val="24"/>
      <w:szCs w:val="24"/>
    </w:rPr>
  </w:style>
  <w:style w:type="paragraph" w:customStyle="1" w:styleId="Pa37">
    <w:name w:val="Pa37"/>
    <w:basedOn w:val="Normal"/>
    <w:next w:val="Normal"/>
    <w:uiPriority w:val="99"/>
    <w:rsid w:val="00B87372"/>
    <w:pPr>
      <w:autoSpaceDE w:val="0"/>
      <w:autoSpaceDN w:val="0"/>
      <w:adjustRightInd w:val="0"/>
      <w:spacing w:line="241" w:lineRule="atLeast"/>
      <w:jc w:val="left"/>
    </w:pPr>
    <w:rPr>
      <w:rFonts w:ascii="Arial" w:hAnsi="Arial" w:cs="Arial"/>
      <w:sz w:val="24"/>
      <w:szCs w:val="24"/>
    </w:rPr>
  </w:style>
  <w:style w:type="paragraph" w:customStyle="1" w:styleId="Pa73">
    <w:name w:val="Pa73"/>
    <w:basedOn w:val="Normal"/>
    <w:next w:val="Normal"/>
    <w:uiPriority w:val="99"/>
    <w:rsid w:val="00B87372"/>
    <w:pPr>
      <w:autoSpaceDE w:val="0"/>
      <w:autoSpaceDN w:val="0"/>
      <w:adjustRightInd w:val="0"/>
      <w:spacing w:line="241" w:lineRule="atLeast"/>
      <w:jc w:val="left"/>
    </w:pPr>
    <w:rPr>
      <w:rFonts w:ascii="Arial" w:hAnsi="Arial" w:cs="Arial"/>
      <w:sz w:val="24"/>
      <w:szCs w:val="24"/>
    </w:rPr>
  </w:style>
  <w:style w:type="character" w:customStyle="1" w:styleId="A7">
    <w:name w:val="A7"/>
    <w:uiPriority w:val="99"/>
    <w:rsid w:val="004C1EF2"/>
    <w:rPr>
      <w:b/>
      <w:bCs/>
      <w:color w:val="000000"/>
      <w:sz w:val="10"/>
      <w:szCs w:val="10"/>
    </w:rPr>
  </w:style>
  <w:style w:type="character" w:styleId="FollowedHyperlink">
    <w:name w:val="FollowedHyperlink"/>
    <w:basedOn w:val="DefaultParagraphFont"/>
    <w:uiPriority w:val="99"/>
    <w:semiHidden/>
    <w:unhideWhenUsed/>
    <w:rsid w:val="003F094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976426">
      <w:bodyDiv w:val="1"/>
      <w:marLeft w:val="0"/>
      <w:marRight w:val="0"/>
      <w:marTop w:val="0"/>
      <w:marBottom w:val="0"/>
      <w:divBdr>
        <w:top w:val="none" w:sz="0" w:space="0" w:color="auto"/>
        <w:left w:val="none" w:sz="0" w:space="0" w:color="auto"/>
        <w:bottom w:val="none" w:sz="0" w:space="0" w:color="auto"/>
        <w:right w:val="none" w:sz="0" w:space="0" w:color="auto"/>
      </w:divBdr>
    </w:div>
    <w:div w:id="481043654">
      <w:bodyDiv w:val="1"/>
      <w:marLeft w:val="0"/>
      <w:marRight w:val="0"/>
      <w:marTop w:val="0"/>
      <w:marBottom w:val="0"/>
      <w:divBdr>
        <w:top w:val="none" w:sz="0" w:space="0" w:color="auto"/>
        <w:left w:val="none" w:sz="0" w:space="0" w:color="auto"/>
        <w:bottom w:val="none" w:sz="0" w:space="0" w:color="auto"/>
        <w:right w:val="none" w:sz="0" w:space="0" w:color="auto"/>
      </w:divBdr>
    </w:div>
    <w:div w:id="482232842">
      <w:bodyDiv w:val="1"/>
      <w:marLeft w:val="0"/>
      <w:marRight w:val="0"/>
      <w:marTop w:val="0"/>
      <w:marBottom w:val="0"/>
      <w:divBdr>
        <w:top w:val="none" w:sz="0" w:space="0" w:color="auto"/>
        <w:left w:val="none" w:sz="0" w:space="0" w:color="auto"/>
        <w:bottom w:val="none" w:sz="0" w:space="0" w:color="auto"/>
        <w:right w:val="none" w:sz="0" w:space="0" w:color="auto"/>
      </w:divBdr>
    </w:div>
    <w:div w:id="1159613619">
      <w:bodyDiv w:val="1"/>
      <w:marLeft w:val="0"/>
      <w:marRight w:val="0"/>
      <w:marTop w:val="0"/>
      <w:marBottom w:val="0"/>
      <w:divBdr>
        <w:top w:val="none" w:sz="0" w:space="0" w:color="auto"/>
        <w:left w:val="none" w:sz="0" w:space="0" w:color="auto"/>
        <w:bottom w:val="none" w:sz="0" w:space="0" w:color="auto"/>
        <w:right w:val="none" w:sz="0" w:space="0" w:color="auto"/>
      </w:divBdr>
    </w:div>
    <w:div w:id="1308238837">
      <w:bodyDiv w:val="1"/>
      <w:marLeft w:val="0"/>
      <w:marRight w:val="0"/>
      <w:marTop w:val="0"/>
      <w:marBottom w:val="0"/>
      <w:divBdr>
        <w:top w:val="none" w:sz="0" w:space="0" w:color="auto"/>
        <w:left w:val="none" w:sz="0" w:space="0" w:color="auto"/>
        <w:bottom w:val="none" w:sz="0" w:space="0" w:color="auto"/>
        <w:right w:val="none" w:sz="0" w:space="0" w:color="auto"/>
      </w:divBdr>
    </w:div>
    <w:div w:id="1498836640">
      <w:bodyDiv w:val="1"/>
      <w:marLeft w:val="0"/>
      <w:marRight w:val="0"/>
      <w:marTop w:val="0"/>
      <w:marBottom w:val="0"/>
      <w:divBdr>
        <w:top w:val="none" w:sz="0" w:space="0" w:color="auto"/>
        <w:left w:val="none" w:sz="0" w:space="0" w:color="auto"/>
        <w:bottom w:val="none" w:sz="0" w:space="0" w:color="auto"/>
        <w:right w:val="none" w:sz="0" w:space="0" w:color="auto"/>
      </w:divBdr>
    </w:div>
    <w:div w:id="2093426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1" Type="http://schemas.openxmlformats.org/officeDocument/2006/relationships/image" Target="media/image10.jpg"/><Relationship Id="rId22" Type="http://schemas.openxmlformats.org/officeDocument/2006/relationships/image" Target="media/image11.jpg"/><Relationship Id="rId23" Type="http://schemas.openxmlformats.org/officeDocument/2006/relationships/image" Target="media/image12.emf"/><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hyperlink" Target="http://www.labwasteguide.org" TargetMode="External"/><Relationship Id="rId28" Type="http://schemas.openxmlformats.org/officeDocument/2006/relationships/header" Target="header1.xml"/><Relationship Id="rId2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header" Target="header3.xml"/><Relationship Id="rId9" Type="http://schemas.openxmlformats.org/officeDocument/2006/relationships/webSettings" Target="webSettings.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33" Type="http://schemas.openxmlformats.org/officeDocument/2006/relationships/footer" Target="footer3.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 Id="rId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A0F71884A85B646B9F30D24B9530A5F" ma:contentTypeVersion="0" ma:contentTypeDescription="Create a new document." ma:contentTypeScope="" ma:versionID="7125217449207fe4ae1c96265fd69515">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7A0EBB-4F20-4282-99D5-CA6A3957BB34}">
  <ds:schemaRefs>
    <ds:schemaRef ds:uri="http://schemas.microsoft.com/sharepoint/v3/contenttype/forms"/>
  </ds:schemaRefs>
</ds:datastoreItem>
</file>

<file path=customXml/itemProps2.xml><?xml version="1.0" encoding="utf-8"?>
<ds:datastoreItem xmlns:ds="http://schemas.openxmlformats.org/officeDocument/2006/customXml" ds:itemID="{E845286D-01E5-40C3-96E1-EC7D9F4C07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F5330E27-0160-4B2D-84E3-774846447BBE}">
  <ds:schemaRefs>
    <ds:schemaRef ds:uri="http://schemas.microsoft.com/office/2006/metadata/properties"/>
  </ds:schemaRefs>
</ds:datastoreItem>
</file>

<file path=customXml/itemProps4.xml><?xml version="1.0" encoding="utf-8"?>
<ds:datastoreItem xmlns:ds="http://schemas.openxmlformats.org/officeDocument/2006/customXml" ds:itemID="{C505F925-830D-C348-BF55-5BE4DFED2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4568</Words>
  <Characters>26041</Characters>
  <Application>Microsoft Macintosh Word</Application>
  <DocSecurity>0</DocSecurity>
  <Lines>217</Lines>
  <Paragraphs>61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FHI</Company>
  <LinksUpToDate>false</LinksUpToDate>
  <CharactersWithSpaces>30548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 Bell</dc:creator>
  <cp:lastModifiedBy>Alejandra Livschitz</cp:lastModifiedBy>
  <cp:revision>3</cp:revision>
  <cp:lastPrinted>2013-05-30T19:14:00Z</cp:lastPrinted>
  <dcterms:created xsi:type="dcterms:W3CDTF">2016-03-09T19:24:00Z</dcterms:created>
  <dcterms:modified xsi:type="dcterms:W3CDTF">2018-06-26T08:24:00Z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-1630233515</vt:i4>
  </property>
  <property fmtid="{D5CDD505-2E9C-101B-9397-08002B2CF9AE}" pid="3" name="_NewReviewCycle">
    <vt:lpwstr/>
  </property>
  <property fmtid="{D5CDD505-2E9C-101B-9397-08002B2CF9AE}" pid="4" name="_EmailSubject">
    <vt:lpwstr>Next one</vt:lpwstr>
  </property>
  <property fmtid="{D5CDD505-2E9C-101B-9397-08002B2CF9AE}" pid="5" name="_AuthorEmail">
    <vt:lpwstr>SFischer@fhi360.org</vt:lpwstr>
  </property>
  <property fmtid="{D5CDD505-2E9C-101B-9397-08002B2CF9AE}" pid="6" name="_AuthorEmailDisplayName">
    <vt:lpwstr>Suzanne Fischer</vt:lpwstr>
  </property>
  <property fmtid="{D5CDD505-2E9C-101B-9397-08002B2CF9AE}" pid="7" name="_ReviewingToolsShownOnce">
    <vt:lpwstr/>
  </property>
  <property fmtid="{D5CDD505-2E9C-101B-9397-08002B2CF9AE}" pid="8" name="ContentTypeId">
    <vt:lpwstr>0x0101000A0F71884A85B646B9F30D24B9530A5F</vt:lpwstr>
  </property>
</Properties>
</file>